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7422" w:rsidRPr="00C40988" w:rsidRDefault="00F77422" w:rsidP="006D5C16">
      <w:pPr>
        <w:pStyle w:val="Heading1a"/>
        <w:spacing w:line="360" w:lineRule="auto"/>
        <w:rPr>
          <w:rFonts w:cs="Arial"/>
          <w:sz w:val="40"/>
          <w:szCs w:val="40"/>
        </w:rPr>
      </w:pPr>
      <w:r w:rsidRPr="00C40988">
        <w:rPr>
          <w:rFonts w:cs="Arial"/>
          <w:sz w:val="40"/>
          <w:szCs w:val="40"/>
        </w:rPr>
        <w:t>Consent to medical treatment</w:t>
      </w:r>
    </w:p>
    <w:p w:rsidR="00F77422" w:rsidRPr="006D5C16" w:rsidRDefault="00F77422" w:rsidP="006D5C16">
      <w:pPr>
        <w:spacing w:line="360" w:lineRule="auto"/>
        <w:rPr>
          <w:rFonts w:asciiTheme="minorHAnsi" w:hAnsiTheme="minorHAnsi"/>
          <w:sz w:val="24"/>
          <w:szCs w:val="24"/>
        </w:rPr>
      </w:pPr>
    </w:p>
    <w:p w:rsidR="00645178" w:rsidRDefault="00127F1F" w:rsidP="006D5C16">
      <w:pPr>
        <w:pStyle w:val="Heading2a"/>
        <w:numPr>
          <w:ilvl w:val="0"/>
          <w:numId w:val="5"/>
        </w:numPr>
        <w:spacing w:line="360" w:lineRule="auto"/>
        <w:rPr>
          <w:rFonts w:asciiTheme="minorHAnsi" w:hAnsiTheme="minorHAnsi" w:cs="Arial"/>
          <w:b w:val="0"/>
          <w:sz w:val="24"/>
          <w:szCs w:val="24"/>
        </w:rPr>
      </w:pPr>
      <w:r>
        <w:rPr>
          <w:rFonts w:asciiTheme="minorHAnsi" w:hAnsiTheme="minorHAnsi" w:cs="Arial"/>
          <w:sz w:val="24"/>
          <w:szCs w:val="24"/>
        </w:rPr>
        <w:t>Preamble</w:t>
      </w:r>
      <w:r w:rsidR="00645178">
        <w:rPr>
          <w:rFonts w:asciiTheme="minorHAnsi" w:hAnsiTheme="minorHAnsi" w:cs="Arial"/>
          <w:sz w:val="24"/>
          <w:szCs w:val="24"/>
        </w:rPr>
        <w:t xml:space="preserve">: </w:t>
      </w:r>
      <w:r w:rsidR="00645178">
        <w:rPr>
          <w:rFonts w:asciiTheme="minorHAnsi" w:hAnsiTheme="minorHAnsi" w:cs="Arial"/>
          <w:b w:val="0"/>
          <w:sz w:val="24"/>
          <w:szCs w:val="24"/>
        </w:rPr>
        <w:t>Who can make decisions for adults who have no capacity</w:t>
      </w:r>
      <w:r>
        <w:rPr>
          <w:rFonts w:asciiTheme="minorHAnsi" w:hAnsiTheme="minorHAnsi" w:cs="Arial"/>
          <w:b w:val="0"/>
          <w:sz w:val="24"/>
          <w:szCs w:val="24"/>
        </w:rPr>
        <w:t>:</w:t>
      </w:r>
    </w:p>
    <w:p w:rsidR="00127F1F" w:rsidRDefault="00127F1F" w:rsidP="00127F1F">
      <w:r>
        <w:t xml:space="preserve">1)  STEP ONE: Presumption of capacity (Re B; s7(1) Sch1 P1 GAA) </w:t>
      </w:r>
    </w:p>
    <w:p w:rsidR="00BE1F38" w:rsidRDefault="00BE1F38" w:rsidP="00BE1F38">
      <w:pPr>
        <w:pStyle w:val="ListParagraph"/>
        <w:numPr>
          <w:ilvl w:val="2"/>
          <w:numId w:val="5"/>
        </w:numPr>
      </w:pPr>
      <w:r>
        <w:t xml:space="preserve">Apply definition of capacity  (if not met, g on) </w:t>
      </w:r>
    </w:p>
    <w:p w:rsidR="00BE1F38" w:rsidRDefault="00BE1F38" w:rsidP="00BE1F38">
      <w:pPr>
        <w:pStyle w:val="ListParagraph"/>
        <w:numPr>
          <w:ilvl w:val="2"/>
          <w:numId w:val="5"/>
        </w:numPr>
      </w:pPr>
      <w:r>
        <w:t>See page 6 of these notes</w:t>
      </w:r>
    </w:p>
    <w:p w:rsidR="00C74F7B" w:rsidRDefault="00C74F7B" w:rsidP="00C74F7B">
      <w:pPr>
        <w:pStyle w:val="ListParagraph"/>
        <w:ind w:left="1080"/>
      </w:pPr>
    </w:p>
    <w:p w:rsidR="00BE1F38" w:rsidRDefault="00BE1F38" w:rsidP="00BE1F38">
      <w:pPr>
        <w:pStyle w:val="ListParagraph"/>
        <w:numPr>
          <w:ilvl w:val="0"/>
          <w:numId w:val="5"/>
        </w:numPr>
      </w:pPr>
      <w:r>
        <w:t>STEP TW</w:t>
      </w:r>
      <w:r w:rsidR="00C74F7B">
        <w:t>O</w:t>
      </w:r>
      <w:r>
        <w:t xml:space="preserve">: What decisions need to be made? </w:t>
      </w:r>
    </w:p>
    <w:p w:rsidR="00BE1F38" w:rsidRDefault="00BE1F38" w:rsidP="00BE1F38">
      <w:pPr>
        <w:pStyle w:val="ListParagraph"/>
        <w:ind w:left="360"/>
      </w:pPr>
    </w:p>
    <w:tbl>
      <w:tblPr>
        <w:tblStyle w:val="TableGrid"/>
        <w:tblW w:w="0" w:type="auto"/>
        <w:tblInd w:w="360" w:type="dxa"/>
        <w:tblLook w:val="04A0"/>
      </w:tblPr>
      <w:tblGrid>
        <w:gridCol w:w="2209"/>
        <w:gridCol w:w="2219"/>
        <w:gridCol w:w="2238"/>
        <w:gridCol w:w="2216"/>
      </w:tblGrid>
      <w:tr w:rsidR="00BE1F38" w:rsidTr="00BE1F38">
        <w:tc>
          <w:tcPr>
            <w:tcW w:w="2310" w:type="dxa"/>
          </w:tcPr>
          <w:p w:rsidR="00BE1F38" w:rsidRDefault="00BE1F38" w:rsidP="00BE1F38">
            <w:pPr>
              <w:pStyle w:val="ListParagraph"/>
              <w:ind w:left="0"/>
            </w:pPr>
            <w:r>
              <w:t xml:space="preserve">Financial </w:t>
            </w:r>
          </w:p>
        </w:tc>
        <w:tc>
          <w:tcPr>
            <w:tcW w:w="2310" w:type="dxa"/>
          </w:tcPr>
          <w:p w:rsidR="00BE1F38" w:rsidRDefault="00BE1F38" w:rsidP="00BE1F38">
            <w:pPr>
              <w:pStyle w:val="ListParagraph"/>
              <w:ind w:left="0"/>
            </w:pPr>
            <w:r>
              <w:t>Personal</w:t>
            </w:r>
          </w:p>
        </w:tc>
        <w:tc>
          <w:tcPr>
            <w:tcW w:w="2311" w:type="dxa"/>
          </w:tcPr>
          <w:p w:rsidR="00BE1F38" w:rsidRDefault="00BE1F38" w:rsidP="00BE1F38">
            <w:pPr>
              <w:pStyle w:val="ListParagraph"/>
              <w:ind w:left="0"/>
            </w:pPr>
            <w:r>
              <w:t>Health</w:t>
            </w:r>
          </w:p>
        </w:tc>
        <w:tc>
          <w:tcPr>
            <w:tcW w:w="2311" w:type="dxa"/>
          </w:tcPr>
          <w:p w:rsidR="00BE1F38" w:rsidRDefault="00BE1F38" w:rsidP="00BE1F38">
            <w:pPr>
              <w:pStyle w:val="ListParagraph"/>
              <w:ind w:left="0"/>
            </w:pPr>
            <w:r>
              <w:t xml:space="preserve">Special Health </w:t>
            </w:r>
          </w:p>
        </w:tc>
      </w:tr>
      <w:tr w:rsidR="00BE1F38" w:rsidTr="00BE1F38">
        <w:tc>
          <w:tcPr>
            <w:tcW w:w="2310" w:type="dxa"/>
          </w:tcPr>
          <w:p w:rsidR="00BE1F38" w:rsidRDefault="00BE1F38" w:rsidP="00BE1F38">
            <w:pPr>
              <w:pStyle w:val="ListParagraph"/>
              <w:ind w:left="0"/>
            </w:pPr>
            <w:r>
              <w:t>Sch 2 GAA</w:t>
            </w:r>
          </w:p>
          <w:p w:rsidR="00BE1F38" w:rsidRDefault="00BE1F38" w:rsidP="00BE1F38">
            <w:pPr>
              <w:pStyle w:val="ListParagraph"/>
              <w:ind w:left="0"/>
            </w:pPr>
          </w:p>
          <w:p w:rsidR="00BE1F38" w:rsidRDefault="00BE1F38" w:rsidP="00BE1F38">
            <w:pPr>
              <w:pStyle w:val="ListParagraph"/>
              <w:ind w:left="0"/>
            </w:pPr>
            <w:r>
              <w:t>Financial or property matters (living costs, debts, business)</w:t>
            </w:r>
          </w:p>
        </w:tc>
        <w:tc>
          <w:tcPr>
            <w:tcW w:w="2310" w:type="dxa"/>
          </w:tcPr>
          <w:p w:rsidR="00BE1F38" w:rsidRDefault="00BE1F38" w:rsidP="00BE1F38">
            <w:pPr>
              <w:pStyle w:val="ListParagraph"/>
              <w:ind w:left="0"/>
            </w:pPr>
            <w:r>
              <w:t>Sch 2 GAA</w:t>
            </w:r>
          </w:p>
          <w:p w:rsidR="00BE1F38" w:rsidRDefault="00BE1F38" w:rsidP="00BE1F38">
            <w:pPr>
              <w:pStyle w:val="ListParagraph"/>
              <w:ind w:left="0"/>
            </w:pPr>
          </w:p>
          <w:p w:rsidR="00BE1F38" w:rsidRDefault="00BE1F38" w:rsidP="00BE1F38">
            <w:pPr>
              <w:pStyle w:val="ListParagraph"/>
              <w:ind w:left="0"/>
            </w:pPr>
            <w:r>
              <w:t xml:space="preserve">Relates to care (where to live, diet/dress, education, health care) </w:t>
            </w:r>
          </w:p>
        </w:tc>
        <w:tc>
          <w:tcPr>
            <w:tcW w:w="2311" w:type="dxa"/>
          </w:tcPr>
          <w:p w:rsidR="00BE1F38" w:rsidRDefault="00BE1F38" w:rsidP="00BE1F38">
            <w:pPr>
              <w:pStyle w:val="ListParagraph"/>
              <w:ind w:left="0"/>
            </w:pPr>
            <w:r>
              <w:t>S66 GAA</w:t>
            </w:r>
          </w:p>
          <w:p w:rsidR="00BE1F38" w:rsidRDefault="00BE1F38" w:rsidP="00BE1F38">
            <w:pPr>
              <w:pStyle w:val="ListParagraph"/>
              <w:ind w:left="0"/>
            </w:pPr>
          </w:p>
          <w:p w:rsidR="00BE1F38" w:rsidRDefault="00BE1F38" w:rsidP="00BE1F38">
            <w:pPr>
              <w:pStyle w:val="ListParagraph"/>
              <w:ind w:left="0"/>
            </w:pPr>
            <w:r>
              <w:t>AHD</w:t>
            </w:r>
          </w:p>
          <w:p w:rsidR="00BE1F38" w:rsidRDefault="00BE1F38" w:rsidP="00BE1F38">
            <w:pPr>
              <w:pStyle w:val="ListParagraph"/>
              <w:ind w:left="0"/>
            </w:pPr>
          </w:p>
          <w:p w:rsidR="00BE1F38" w:rsidRDefault="00BE1F38" w:rsidP="00BE1F38">
            <w:pPr>
              <w:pStyle w:val="ListParagraph"/>
              <w:ind w:left="0"/>
            </w:pPr>
            <w:r>
              <w:t xml:space="preserve">Appointment of guardian </w:t>
            </w:r>
          </w:p>
          <w:p w:rsidR="00BE1F38" w:rsidRDefault="00BE1F38" w:rsidP="00BE1F38">
            <w:pPr>
              <w:pStyle w:val="ListParagraph"/>
              <w:ind w:left="0"/>
            </w:pPr>
          </w:p>
          <w:p w:rsidR="00BE1F38" w:rsidRDefault="00BE1F38" w:rsidP="00BE1F38">
            <w:pPr>
              <w:pStyle w:val="ListParagraph"/>
              <w:ind w:left="0"/>
            </w:pPr>
            <w:r>
              <w:t xml:space="preserve">End Power of Attorney </w:t>
            </w:r>
          </w:p>
          <w:p w:rsidR="00BE1F38" w:rsidRDefault="00BE1F38" w:rsidP="00BE1F38">
            <w:pPr>
              <w:pStyle w:val="ListParagraph"/>
              <w:ind w:left="0"/>
            </w:pPr>
          </w:p>
          <w:p w:rsidR="00BE1F38" w:rsidRDefault="00BE1F38" w:rsidP="00BE1F38">
            <w:pPr>
              <w:pStyle w:val="ListParagraph"/>
              <w:ind w:left="0"/>
            </w:pPr>
            <w:r>
              <w:t xml:space="preserve">Statutory health attorney (Spouse, &gt;18 care, adult guardian) </w:t>
            </w:r>
          </w:p>
        </w:tc>
        <w:tc>
          <w:tcPr>
            <w:tcW w:w="2311" w:type="dxa"/>
          </w:tcPr>
          <w:p w:rsidR="00BE1F38" w:rsidRDefault="00C74F7B" w:rsidP="00BE1F38">
            <w:pPr>
              <w:pStyle w:val="ListParagraph"/>
              <w:ind w:left="0"/>
            </w:pPr>
            <w:r>
              <w:t>S65 GAA</w:t>
            </w:r>
          </w:p>
          <w:p w:rsidR="00C74F7B" w:rsidRDefault="00C74F7B" w:rsidP="00BE1F38">
            <w:pPr>
              <w:pStyle w:val="ListParagraph"/>
              <w:ind w:left="0"/>
            </w:pPr>
          </w:p>
          <w:p w:rsidR="00C74F7B" w:rsidRDefault="00C74F7B" w:rsidP="00BE1F38">
            <w:pPr>
              <w:pStyle w:val="ListParagraph"/>
              <w:ind w:left="0"/>
            </w:pPr>
            <w:r>
              <w:t>Adv Health directive</w:t>
            </w:r>
          </w:p>
          <w:p w:rsidR="00C74F7B" w:rsidRDefault="00C74F7B" w:rsidP="00BE1F38">
            <w:pPr>
              <w:pStyle w:val="ListParagraph"/>
              <w:ind w:left="0"/>
            </w:pPr>
          </w:p>
          <w:p w:rsidR="00C74F7B" w:rsidRDefault="00C74F7B" w:rsidP="00BE1F38">
            <w:pPr>
              <w:pStyle w:val="ListParagraph"/>
              <w:ind w:left="0"/>
            </w:pPr>
            <w:r>
              <w:t xml:space="preserve">Tribunal appointed attorney </w:t>
            </w:r>
          </w:p>
          <w:p w:rsidR="00C74F7B" w:rsidRDefault="00C74F7B" w:rsidP="00BE1F38">
            <w:pPr>
              <w:pStyle w:val="ListParagraph"/>
              <w:ind w:left="0"/>
            </w:pPr>
          </w:p>
          <w:p w:rsidR="00C74F7B" w:rsidRDefault="00C74F7B" w:rsidP="00BE1F38">
            <w:pPr>
              <w:pStyle w:val="ListParagraph"/>
              <w:ind w:left="0"/>
            </w:pPr>
            <w:r>
              <w:t xml:space="preserve">Tribunal can make an order </w:t>
            </w:r>
          </w:p>
        </w:tc>
      </w:tr>
    </w:tbl>
    <w:p w:rsidR="00BE1F38" w:rsidRDefault="00BE1F38" w:rsidP="00BE1F38">
      <w:pPr>
        <w:pStyle w:val="ListParagraph"/>
        <w:ind w:left="360"/>
      </w:pPr>
    </w:p>
    <w:p w:rsidR="00BE1F38" w:rsidRDefault="00BE1F38" w:rsidP="00BE1F38">
      <w:pPr>
        <w:pStyle w:val="ListParagraph"/>
        <w:ind w:left="360"/>
      </w:pPr>
    </w:p>
    <w:p w:rsidR="00BE1F38" w:rsidRDefault="00C74F7B" w:rsidP="00BE1F38">
      <w:pPr>
        <w:pStyle w:val="ListParagraph"/>
        <w:ind w:left="360"/>
      </w:pPr>
      <w:r>
        <w:t>STEP TWO (A): Go through the things on page 11 of these notes</w:t>
      </w:r>
    </w:p>
    <w:p w:rsidR="00C74F7B" w:rsidRDefault="00C74F7B" w:rsidP="00BE1F38">
      <w:pPr>
        <w:pStyle w:val="ListParagraph"/>
        <w:ind w:left="360"/>
      </w:pPr>
    </w:p>
    <w:p w:rsidR="00BE1F38" w:rsidRDefault="00C74F7B" w:rsidP="00BE1F38">
      <w:pPr>
        <w:pStyle w:val="ListParagraph"/>
        <w:numPr>
          <w:ilvl w:val="0"/>
          <w:numId w:val="5"/>
        </w:numPr>
      </w:pPr>
      <w:r>
        <w:t>Determine who can make the decision</w:t>
      </w:r>
    </w:p>
    <w:p w:rsidR="00C74F7B" w:rsidRDefault="00C74F7B" w:rsidP="00BE1F38">
      <w:pPr>
        <w:pStyle w:val="ListParagraph"/>
        <w:numPr>
          <w:ilvl w:val="0"/>
          <w:numId w:val="5"/>
        </w:numPr>
      </w:pPr>
      <w:r>
        <w:t xml:space="preserve">If there is a dispute (All must co-operate – obligation to consult under s79 PAA) </w:t>
      </w:r>
    </w:p>
    <w:p w:rsidR="00BE1F38" w:rsidRDefault="00BE1F38" w:rsidP="00BE1F38"/>
    <w:p w:rsidR="00BE1F38" w:rsidRDefault="00BE1F38" w:rsidP="00BE1F38">
      <w:r>
        <w:tab/>
      </w:r>
    </w:p>
    <w:p w:rsidR="00127F1F" w:rsidRPr="00127F1F" w:rsidRDefault="00127F1F" w:rsidP="00127F1F"/>
    <w:p w:rsidR="00837556" w:rsidRPr="00B81291" w:rsidRDefault="00B81291" w:rsidP="00BE1F38">
      <w:pPr>
        <w:pStyle w:val="Heading2a"/>
        <w:numPr>
          <w:ilvl w:val="0"/>
          <w:numId w:val="18"/>
        </w:numPr>
        <w:spacing w:line="360" w:lineRule="auto"/>
        <w:rPr>
          <w:rFonts w:asciiTheme="minorHAnsi" w:hAnsiTheme="minorHAnsi" w:cs="Arial"/>
          <w:sz w:val="24"/>
          <w:szCs w:val="24"/>
        </w:rPr>
      </w:pPr>
      <w:r w:rsidRPr="00B81291">
        <w:rPr>
          <w:rFonts w:asciiTheme="minorHAnsi" w:hAnsiTheme="minorHAnsi" w:cs="Arial"/>
          <w:sz w:val="24"/>
          <w:szCs w:val="24"/>
        </w:rPr>
        <w:t>INTRODUCTION</w:t>
      </w:r>
    </w:p>
    <w:p w:rsidR="00837556" w:rsidRPr="006D5C16" w:rsidRDefault="00837556" w:rsidP="00BE1F38">
      <w:pPr>
        <w:pStyle w:val="ListParagraph"/>
        <w:numPr>
          <w:ilvl w:val="1"/>
          <w:numId w:val="18"/>
        </w:numPr>
        <w:spacing w:line="360" w:lineRule="auto"/>
        <w:rPr>
          <w:rFonts w:asciiTheme="minorHAnsi" w:hAnsiTheme="minorHAnsi"/>
          <w:sz w:val="24"/>
          <w:szCs w:val="24"/>
        </w:rPr>
      </w:pPr>
      <w:r w:rsidRPr="006D5C16">
        <w:rPr>
          <w:rFonts w:asciiTheme="minorHAnsi" w:hAnsiTheme="minorHAnsi"/>
          <w:sz w:val="24"/>
          <w:szCs w:val="24"/>
        </w:rPr>
        <w:t xml:space="preserve">Doctors are under a legal duty to obtain the consent of a patient before undertaking invasive medical procedures as a failure to do so may result in civil or criminal charges </w:t>
      </w:r>
      <w:r w:rsidRPr="006D5C16">
        <w:rPr>
          <w:rFonts w:asciiTheme="minorHAnsi" w:hAnsiTheme="minorHAnsi"/>
          <w:b/>
          <w:sz w:val="24"/>
          <w:szCs w:val="24"/>
        </w:rPr>
        <w:t>s245 CC</w:t>
      </w:r>
    </w:p>
    <w:p w:rsidR="00837556" w:rsidRPr="006D5C16" w:rsidRDefault="00837556" w:rsidP="00BE1F38">
      <w:pPr>
        <w:pStyle w:val="ListParagraph"/>
        <w:numPr>
          <w:ilvl w:val="1"/>
          <w:numId w:val="18"/>
        </w:numPr>
        <w:spacing w:line="360" w:lineRule="auto"/>
        <w:rPr>
          <w:rFonts w:asciiTheme="minorHAnsi" w:hAnsiTheme="minorHAnsi"/>
          <w:sz w:val="24"/>
          <w:szCs w:val="24"/>
        </w:rPr>
      </w:pPr>
      <w:r w:rsidRPr="006D5C16">
        <w:rPr>
          <w:rFonts w:asciiTheme="minorHAnsi" w:hAnsiTheme="minorHAnsi"/>
          <w:sz w:val="24"/>
          <w:szCs w:val="24"/>
        </w:rPr>
        <w:t xml:space="preserve">Consent is also required at an ethical level </w:t>
      </w:r>
    </w:p>
    <w:p w:rsidR="00837556" w:rsidRPr="006D5C16" w:rsidRDefault="00837556" w:rsidP="00BE1F38">
      <w:pPr>
        <w:pStyle w:val="ListParagraph"/>
        <w:numPr>
          <w:ilvl w:val="2"/>
          <w:numId w:val="18"/>
        </w:numPr>
        <w:spacing w:line="360" w:lineRule="auto"/>
        <w:rPr>
          <w:rFonts w:asciiTheme="minorHAnsi" w:hAnsiTheme="minorHAnsi"/>
          <w:sz w:val="24"/>
          <w:szCs w:val="24"/>
        </w:rPr>
      </w:pPr>
      <w:r w:rsidRPr="006D5C16">
        <w:rPr>
          <w:rFonts w:asciiTheme="minorHAnsi" w:hAnsiTheme="minorHAnsi"/>
          <w:sz w:val="24"/>
          <w:szCs w:val="24"/>
        </w:rPr>
        <w:t xml:space="preserve">Patient autonomy </w:t>
      </w:r>
    </w:p>
    <w:p w:rsidR="00837556" w:rsidRPr="006D5C16" w:rsidRDefault="00837556" w:rsidP="006D5C16">
      <w:pPr>
        <w:spacing w:line="360" w:lineRule="auto"/>
        <w:rPr>
          <w:rFonts w:asciiTheme="minorHAnsi" w:hAnsiTheme="minorHAnsi"/>
          <w:sz w:val="24"/>
          <w:szCs w:val="24"/>
        </w:rPr>
      </w:pPr>
    </w:p>
    <w:p w:rsidR="00837556" w:rsidRPr="00B81291" w:rsidRDefault="00B81291" w:rsidP="00BE1F38">
      <w:pPr>
        <w:pStyle w:val="ListParagraph"/>
        <w:numPr>
          <w:ilvl w:val="0"/>
          <w:numId w:val="18"/>
        </w:numPr>
        <w:spacing w:line="360" w:lineRule="auto"/>
        <w:rPr>
          <w:rFonts w:asciiTheme="minorHAnsi" w:hAnsiTheme="minorHAnsi"/>
          <w:sz w:val="24"/>
          <w:szCs w:val="24"/>
          <w:u w:val="single"/>
        </w:rPr>
      </w:pPr>
      <w:r w:rsidRPr="00B81291">
        <w:rPr>
          <w:rFonts w:asciiTheme="minorHAnsi" w:hAnsiTheme="minorHAnsi"/>
          <w:b/>
          <w:sz w:val="24"/>
          <w:szCs w:val="24"/>
          <w:u w:val="single"/>
        </w:rPr>
        <w:t>REFUSAL OF TREATMENT</w:t>
      </w:r>
    </w:p>
    <w:p w:rsidR="00837556" w:rsidRPr="006D5C16" w:rsidRDefault="00837556" w:rsidP="00BE1F38">
      <w:pPr>
        <w:pStyle w:val="ListParagraph"/>
        <w:numPr>
          <w:ilvl w:val="1"/>
          <w:numId w:val="18"/>
        </w:numPr>
        <w:spacing w:line="360" w:lineRule="auto"/>
        <w:rPr>
          <w:rFonts w:asciiTheme="minorHAnsi" w:hAnsiTheme="minorHAnsi"/>
          <w:sz w:val="24"/>
          <w:szCs w:val="24"/>
        </w:rPr>
      </w:pPr>
      <w:r w:rsidRPr="006D5C16">
        <w:rPr>
          <w:rFonts w:asciiTheme="minorHAnsi" w:hAnsiTheme="minorHAnsi"/>
          <w:sz w:val="24"/>
          <w:szCs w:val="24"/>
        </w:rPr>
        <w:t xml:space="preserve">A competent adult is legally entitled to refuse any treatment, even if that treatment will save their lives </w:t>
      </w:r>
    </w:p>
    <w:p w:rsidR="00837556" w:rsidRPr="006D5C16" w:rsidRDefault="00837556" w:rsidP="00BE1F38">
      <w:pPr>
        <w:pStyle w:val="ListParagraph"/>
        <w:numPr>
          <w:ilvl w:val="2"/>
          <w:numId w:val="18"/>
        </w:numPr>
        <w:spacing w:line="360" w:lineRule="auto"/>
        <w:rPr>
          <w:rFonts w:asciiTheme="minorHAnsi" w:hAnsiTheme="minorHAnsi"/>
          <w:sz w:val="24"/>
          <w:szCs w:val="24"/>
        </w:rPr>
      </w:pPr>
      <w:r w:rsidRPr="006D5C16">
        <w:rPr>
          <w:rFonts w:asciiTheme="minorHAnsi" w:hAnsiTheme="minorHAnsi"/>
          <w:sz w:val="24"/>
          <w:szCs w:val="24"/>
        </w:rPr>
        <w:lastRenderedPageBreak/>
        <w:t xml:space="preserve">Re B; Re C; Malette v Shulman </w:t>
      </w:r>
    </w:p>
    <w:p w:rsidR="00837556" w:rsidRPr="006D5C16" w:rsidRDefault="00837556" w:rsidP="006D5C16">
      <w:pPr>
        <w:pStyle w:val="ListParagraph"/>
        <w:spacing w:line="360" w:lineRule="auto"/>
        <w:ind w:left="1080"/>
        <w:rPr>
          <w:rFonts w:asciiTheme="minorHAnsi" w:hAnsiTheme="minorHAnsi"/>
          <w:sz w:val="24"/>
          <w:szCs w:val="24"/>
        </w:rPr>
      </w:pPr>
    </w:p>
    <w:p w:rsidR="00837556" w:rsidRPr="00B81291" w:rsidRDefault="00B81291" w:rsidP="00BE1F38">
      <w:pPr>
        <w:pStyle w:val="ListParagraph"/>
        <w:numPr>
          <w:ilvl w:val="0"/>
          <w:numId w:val="18"/>
        </w:numPr>
        <w:spacing w:line="360" w:lineRule="auto"/>
        <w:rPr>
          <w:rFonts w:asciiTheme="minorHAnsi" w:hAnsiTheme="minorHAnsi"/>
          <w:b/>
          <w:sz w:val="24"/>
          <w:szCs w:val="24"/>
          <w:u w:val="single"/>
        </w:rPr>
      </w:pPr>
      <w:r w:rsidRPr="00B81291">
        <w:rPr>
          <w:rFonts w:asciiTheme="minorHAnsi" w:hAnsiTheme="minorHAnsi"/>
          <w:b/>
          <w:sz w:val="24"/>
          <w:szCs w:val="24"/>
          <w:u w:val="single"/>
        </w:rPr>
        <w:t xml:space="preserve">CONSENT AT COMMON LAW </w:t>
      </w:r>
    </w:p>
    <w:p w:rsidR="00837556" w:rsidRPr="006D5C16" w:rsidRDefault="00837556" w:rsidP="00BE1F38">
      <w:pPr>
        <w:pStyle w:val="ListParagraph"/>
        <w:numPr>
          <w:ilvl w:val="1"/>
          <w:numId w:val="18"/>
        </w:numPr>
        <w:spacing w:line="360" w:lineRule="auto"/>
        <w:rPr>
          <w:rFonts w:asciiTheme="minorHAnsi" w:hAnsiTheme="minorHAnsi"/>
          <w:b/>
          <w:i/>
          <w:sz w:val="24"/>
          <w:szCs w:val="24"/>
        </w:rPr>
      </w:pPr>
      <w:r w:rsidRPr="006D5C16">
        <w:rPr>
          <w:rFonts w:asciiTheme="minorHAnsi" w:hAnsiTheme="minorHAnsi"/>
          <w:b/>
          <w:i/>
          <w:sz w:val="24"/>
          <w:szCs w:val="24"/>
        </w:rPr>
        <w:t>Re B</w:t>
      </w:r>
      <w:r w:rsidR="00120752" w:rsidRPr="006D5C16">
        <w:rPr>
          <w:rFonts w:asciiTheme="minorHAnsi" w:hAnsiTheme="minorHAnsi"/>
          <w:b/>
          <w:i/>
          <w:sz w:val="24"/>
          <w:szCs w:val="24"/>
        </w:rPr>
        <w:t xml:space="preserve"> </w:t>
      </w:r>
      <w:r w:rsidR="00120752" w:rsidRPr="006D5C16">
        <w:rPr>
          <w:rFonts w:asciiTheme="minorHAnsi" w:hAnsiTheme="minorHAnsi"/>
          <w:i/>
          <w:sz w:val="24"/>
          <w:szCs w:val="24"/>
        </w:rPr>
        <w:t>– Refusal</w:t>
      </w:r>
      <w:r w:rsidR="00120752" w:rsidRPr="006D5C16">
        <w:rPr>
          <w:rFonts w:asciiTheme="minorHAnsi" w:hAnsiTheme="minorHAnsi"/>
          <w:b/>
          <w:i/>
          <w:sz w:val="24"/>
          <w:szCs w:val="24"/>
        </w:rPr>
        <w:t xml:space="preserve"> </w:t>
      </w:r>
    </w:p>
    <w:p w:rsidR="00837556" w:rsidRPr="006D5C16" w:rsidRDefault="00837556"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i/>
          <w:sz w:val="24"/>
          <w:szCs w:val="24"/>
        </w:rPr>
        <w:t xml:space="preserve">Hospital trust caring for a woman who was completely physically incapacitated </w:t>
      </w:r>
    </w:p>
    <w:p w:rsidR="00837556" w:rsidRPr="006D5C16" w:rsidRDefault="00837556"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i/>
          <w:sz w:val="24"/>
          <w:szCs w:val="24"/>
        </w:rPr>
        <w:t xml:space="preserve">A ventilator was used to keep her alive and she believed that was invasive and that she had the right to refuse consent to these measures </w:t>
      </w:r>
    </w:p>
    <w:p w:rsidR="00837556" w:rsidRPr="006D5C16" w:rsidRDefault="00837556"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i/>
          <w:sz w:val="24"/>
          <w:szCs w:val="24"/>
        </w:rPr>
        <w:t xml:space="preserve">She had originally </w:t>
      </w:r>
      <w:r w:rsidR="0088625C" w:rsidRPr="006D5C16">
        <w:rPr>
          <w:rFonts w:asciiTheme="minorHAnsi" w:hAnsiTheme="minorHAnsi"/>
          <w:i/>
          <w:sz w:val="24"/>
          <w:szCs w:val="24"/>
        </w:rPr>
        <w:t>said no but the D</w:t>
      </w:r>
      <w:r w:rsidRPr="006D5C16">
        <w:rPr>
          <w:rFonts w:asciiTheme="minorHAnsi" w:hAnsiTheme="minorHAnsi"/>
          <w:i/>
          <w:sz w:val="24"/>
          <w:szCs w:val="24"/>
        </w:rPr>
        <w:t xml:space="preserve">r’s later changed their minds </w:t>
      </w:r>
    </w:p>
    <w:p w:rsidR="00837556" w:rsidRPr="006D5C16" w:rsidRDefault="00837556" w:rsidP="00BE1F38">
      <w:pPr>
        <w:pStyle w:val="ListParagraph"/>
        <w:numPr>
          <w:ilvl w:val="3"/>
          <w:numId w:val="18"/>
        </w:numPr>
        <w:spacing w:line="360" w:lineRule="auto"/>
        <w:rPr>
          <w:rFonts w:asciiTheme="minorHAnsi" w:hAnsiTheme="minorHAnsi"/>
          <w:b/>
          <w:i/>
          <w:sz w:val="24"/>
          <w:szCs w:val="24"/>
        </w:rPr>
      </w:pPr>
      <w:r w:rsidRPr="006D5C16">
        <w:rPr>
          <w:rFonts w:asciiTheme="minorHAnsi" w:hAnsiTheme="minorHAnsi"/>
          <w:i/>
          <w:sz w:val="24"/>
          <w:szCs w:val="24"/>
        </w:rPr>
        <w:t xml:space="preserve">She had given written and oral evidence outlining her intentions </w:t>
      </w:r>
    </w:p>
    <w:p w:rsidR="00837556" w:rsidRPr="006D5C16" w:rsidRDefault="00837556"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i/>
          <w:sz w:val="24"/>
          <w:szCs w:val="24"/>
        </w:rPr>
        <w:t xml:space="preserve">Trust was arguing that she did not have capacity </w:t>
      </w:r>
    </w:p>
    <w:p w:rsidR="0088625C" w:rsidRPr="006D5C16" w:rsidRDefault="0088625C"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b/>
          <w:i/>
          <w:sz w:val="24"/>
          <w:szCs w:val="24"/>
        </w:rPr>
        <w:t>HELD:</w:t>
      </w:r>
      <w:r w:rsidRPr="006D5C16">
        <w:rPr>
          <w:rFonts w:asciiTheme="minorHAnsi" w:hAnsiTheme="minorHAnsi"/>
          <w:i/>
          <w:sz w:val="24"/>
          <w:szCs w:val="24"/>
        </w:rPr>
        <w:t xml:space="preserve"> she did have the capacity and she had been treated unlawfully </w:t>
      </w:r>
    </w:p>
    <w:p w:rsidR="00B13859" w:rsidRPr="006D5C16" w:rsidRDefault="00B13859" w:rsidP="00BE1F38">
      <w:pPr>
        <w:pStyle w:val="ListParagraph"/>
        <w:numPr>
          <w:ilvl w:val="3"/>
          <w:numId w:val="18"/>
        </w:numPr>
        <w:spacing w:line="360" w:lineRule="auto"/>
        <w:rPr>
          <w:rFonts w:asciiTheme="minorHAnsi" w:hAnsiTheme="minorHAnsi"/>
          <w:b/>
          <w:i/>
          <w:sz w:val="24"/>
          <w:szCs w:val="24"/>
        </w:rPr>
      </w:pPr>
      <w:r w:rsidRPr="006D5C16">
        <w:rPr>
          <w:rFonts w:asciiTheme="minorHAnsi" w:hAnsiTheme="minorHAnsi"/>
          <w:i/>
          <w:sz w:val="24"/>
          <w:szCs w:val="24"/>
        </w:rPr>
        <w:t xml:space="preserve">Considered sanctity of life and patient autonomy </w:t>
      </w:r>
    </w:p>
    <w:p w:rsidR="00B13859" w:rsidRPr="006D5C16" w:rsidRDefault="00B13859" w:rsidP="00BE1F38">
      <w:pPr>
        <w:pStyle w:val="ListParagraph"/>
        <w:numPr>
          <w:ilvl w:val="3"/>
          <w:numId w:val="18"/>
        </w:numPr>
        <w:spacing w:line="360" w:lineRule="auto"/>
        <w:rPr>
          <w:rFonts w:asciiTheme="minorHAnsi" w:hAnsiTheme="minorHAnsi"/>
          <w:b/>
          <w:i/>
          <w:sz w:val="24"/>
          <w:szCs w:val="24"/>
        </w:rPr>
      </w:pPr>
      <w:r w:rsidRPr="006D5C16">
        <w:rPr>
          <w:rFonts w:asciiTheme="minorHAnsi" w:hAnsiTheme="minorHAnsi"/>
          <w:i/>
          <w:sz w:val="24"/>
          <w:szCs w:val="24"/>
        </w:rPr>
        <w:t xml:space="preserve">There is a PRESUMPTION that the patient has capacity but that can be rebutted if the facts demonstrate so </w:t>
      </w:r>
    </w:p>
    <w:p w:rsidR="00B13859" w:rsidRPr="006D5C16" w:rsidRDefault="00B13859" w:rsidP="006D5C16">
      <w:pPr>
        <w:pStyle w:val="ListParagraph"/>
        <w:spacing w:line="360" w:lineRule="auto"/>
        <w:ind w:left="1440"/>
        <w:rPr>
          <w:rFonts w:asciiTheme="minorHAnsi" w:hAnsiTheme="minorHAnsi"/>
          <w:b/>
          <w:i/>
          <w:sz w:val="24"/>
          <w:szCs w:val="24"/>
        </w:rPr>
      </w:pPr>
    </w:p>
    <w:p w:rsidR="00B13859" w:rsidRPr="006D5C16" w:rsidRDefault="00B13859" w:rsidP="00BE1F38">
      <w:pPr>
        <w:pStyle w:val="ListParagraph"/>
        <w:numPr>
          <w:ilvl w:val="1"/>
          <w:numId w:val="18"/>
        </w:numPr>
        <w:spacing w:line="360" w:lineRule="auto"/>
        <w:rPr>
          <w:rFonts w:asciiTheme="minorHAnsi" w:hAnsiTheme="minorHAnsi"/>
          <w:b/>
          <w:i/>
          <w:sz w:val="24"/>
          <w:szCs w:val="24"/>
        </w:rPr>
      </w:pPr>
      <w:r w:rsidRPr="006D5C16">
        <w:rPr>
          <w:rFonts w:asciiTheme="minorHAnsi" w:hAnsiTheme="minorHAnsi"/>
          <w:b/>
          <w:i/>
          <w:sz w:val="24"/>
          <w:szCs w:val="24"/>
        </w:rPr>
        <w:t xml:space="preserve">Re C </w:t>
      </w:r>
    </w:p>
    <w:p w:rsidR="00B13859" w:rsidRPr="006D5C16" w:rsidRDefault="00B13859"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i/>
          <w:sz w:val="24"/>
          <w:szCs w:val="24"/>
          <w:lang w:val="en-US"/>
        </w:rPr>
        <w:t>There was a 68 yr old schizophrenic male and he had gang green in his leg and he refused and despite having the mental condition the judge said that in relation to this decision he had the capacity to consent and he is refusing it.</w:t>
      </w:r>
    </w:p>
    <w:p w:rsidR="00B13859" w:rsidRPr="006D5C16" w:rsidRDefault="00B13859"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b/>
          <w:i/>
          <w:sz w:val="24"/>
          <w:szCs w:val="24"/>
          <w:lang w:val="en-US"/>
        </w:rPr>
        <w:t>HELD:</w:t>
      </w:r>
      <w:r w:rsidRPr="006D5C16">
        <w:rPr>
          <w:rFonts w:asciiTheme="minorHAnsi" w:hAnsiTheme="minorHAnsi"/>
          <w:i/>
          <w:sz w:val="24"/>
          <w:szCs w:val="24"/>
          <w:lang w:val="en-US"/>
        </w:rPr>
        <w:t xml:space="preserve"> You cannot amputate his leg. </w:t>
      </w:r>
    </w:p>
    <w:p w:rsidR="00B13859" w:rsidRPr="006D5C16" w:rsidRDefault="00B13859" w:rsidP="00BE1F38">
      <w:pPr>
        <w:pStyle w:val="ListParagraph"/>
        <w:numPr>
          <w:ilvl w:val="3"/>
          <w:numId w:val="18"/>
        </w:numPr>
        <w:spacing w:line="360" w:lineRule="auto"/>
        <w:rPr>
          <w:rFonts w:asciiTheme="minorHAnsi" w:hAnsiTheme="minorHAnsi"/>
          <w:b/>
          <w:i/>
          <w:sz w:val="24"/>
          <w:szCs w:val="24"/>
        </w:rPr>
      </w:pPr>
      <w:r w:rsidRPr="006D5C16">
        <w:rPr>
          <w:rFonts w:asciiTheme="minorHAnsi" w:hAnsiTheme="minorHAnsi"/>
          <w:i/>
          <w:sz w:val="24"/>
          <w:szCs w:val="24"/>
          <w:lang w:val="en-US"/>
        </w:rPr>
        <w:t>The point here is that you have to look at the decision contrasted with their mental disability</w:t>
      </w:r>
    </w:p>
    <w:p w:rsidR="00B13859" w:rsidRPr="006D5C16" w:rsidRDefault="00B13859" w:rsidP="00BE1F38">
      <w:pPr>
        <w:pStyle w:val="ListParagraph"/>
        <w:numPr>
          <w:ilvl w:val="2"/>
          <w:numId w:val="18"/>
        </w:numPr>
        <w:spacing w:line="360" w:lineRule="auto"/>
        <w:rPr>
          <w:rFonts w:asciiTheme="minorHAnsi" w:hAnsiTheme="minorHAnsi"/>
          <w:b/>
          <w:i/>
          <w:sz w:val="24"/>
          <w:szCs w:val="24"/>
        </w:rPr>
      </w:pPr>
      <w:r w:rsidRPr="006D5C16">
        <w:rPr>
          <w:rFonts w:asciiTheme="minorHAnsi" w:hAnsiTheme="minorHAnsi"/>
          <w:i/>
          <w:sz w:val="24"/>
          <w:szCs w:val="24"/>
        </w:rPr>
        <w:t xml:space="preserve">The test for capacity was stated to be: </w:t>
      </w:r>
    </w:p>
    <w:p w:rsidR="00B13859" w:rsidRPr="006D5C16" w:rsidRDefault="00B13859" w:rsidP="00BE1F38">
      <w:pPr>
        <w:pStyle w:val="ListParagraph"/>
        <w:numPr>
          <w:ilvl w:val="3"/>
          <w:numId w:val="18"/>
        </w:numPr>
        <w:spacing w:line="360" w:lineRule="auto"/>
        <w:rPr>
          <w:rFonts w:asciiTheme="minorHAnsi" w:hAnsiTheme="minorHAnsi"/>
          <w:b/>
          <w:i/>
          <w:sz w:val="24"/>
          <w:szCs w:val="24"/>
        </w:rPr>
      </w:pPr>
      <w:r w:rsidRPr="006D5C16">
        <w:rPr>
          <w:rFonts w:asciiTheme="minorHAnsi" w:hAnsiTheme="minorHAnsi"/>
          <w:i/>
          <w:sz w:val="24"/>
          <w:szCs w:val="24"/>
        </w:rPr>
        <w:t xml:space="preserve">Look at when a person is unable to comprehend and retain the information material to the decision especially regarding the outcomes and the patients is unable to use the information and weigh it in the balance </w:t>
      </w:r>
    </w:p>
    <w:p w:rsidR="00B13859" w:rsidRPr="006D5C16" w:rsidRDefault="00B13859" w:rsidP="00BE1F38">
      <w:pPr>
        <w:pStyle w:val="ListParagraph"/>
        <w:numPr>
          <w:ilvl w:val="4"/>
          <w:numId w:val="18"/>
        </w:numPr>
        <w:spacing w:line="360" w:lineRule="auto"/>
        <w:rPr>
          <w:rFonts w:asciiTheme="minorHAnsi" w:hAnsiTheme="minorHAnsi"/>
          <w:b/>
          <w:i/>
          <w:sz w:val="24"/>
          <w:szCs w:val="24"/>
        </w:rPr>
      </w:pPr>
      <w:r w:rsidRPr="006D5C16">
        <w:rPr>
          <w:rFonts w:asciiTheme="minorHAnsi" w:hAnsiTheme="minorHAnsi"/>
          <w:i/>
          <w:sz w:val="24"/>
          <w:szCs w:val="24"/>
        </w:rPr>
        <w:t xml:space="preserve">More of a legal test than a medical test </w:t>
      </w:r>
    </w:p>
    <w:p w:rsidR="00B13859" w:rsidRPr="006D5C16" w:rsidRDefault="00B13859" w:rsidP="006D5C16">
      <w:pPr>
        <w:pStyle w:val="ListParagraph"/>
        <w:spacing w:line="360" w:lineRule="auto"/>
        <w:ind w:left="1800"/>
        <w:rPr>
          <w:rFonts w:asciiTheme="minorHAnsi" w:hAnsiTheme="minorHAnsi"/>
          <w:b/>
          <w:i/>
          <w:sz w:val="24"/>
          <w:szCs w:val="24"/>
        </w:rPr>
      </w:pPr>
    </w:p>
    <w:p w:rsidR="00B13859" w:rsidRPr="006D5C16" w:rsidRDefault="00B13859" w:rsidP="00BE1F38">
      <w:pPr>
        <w:pStyle w:val="ListParagraph"/>
        <w:numPr>
          <w:ilvl w:val="1"/>
          <w:numId w:val="18"/>
        </w:numPr>
        <w:spacing w:line="360" w:lineRule="auto"/>
        <w:rPr>
          <w:rFonts w:asciiTheme="minorHAnsi" w:hAnsiTheme="minorHAnsi"/>
          <w:b/>
          <w:i/>
          <w:sz w:val="24"/>
          <w:szCs w:val="24"/>
        </w:rPr>
      </w:pPr>
      <w:r w:rsidRPr="006D5C16">
        <w:rPr>
          <w:rFonts w:asciiTheme="minorHAnsi" w:hAnsiTheme="minorHAnsi"/>
          <w:b/>
          <w:i/>
          <w:sz w:val="24"/>
          <w:szCs w:val="24"/>
        </w:rPr>
        <w:t xml:space="preserve">Malette </w:t>
      </w:r>
      <w:r w:rsidRPr="006D5C16">
        <w:rPr>
          <w:rFonts w:asciiTheme="minorHAnsi" w:hAnsiTheme="minorHAnsi"/>
          <w:i/>
          <w:sz w:val="24"/>
          <w:szCs w:val="24"/>
        </w:rPr>
        <w:t xml:space="preserve">(Remember that this is a Canadian case) </w:t>
      </w:r>
    </w:p>
    <w:p w:rsidR="00B13859" w:rsidRPr="006D5C16" w:rsidRDefault="00B13859" w:rsidP="00BE1F38">
      <w:pPr>
        <w:pStyle w:val="ListParagraph"/>
        <w:numPr>
          <w:ilvl w:val="2"/>
          <w:numId w:val="18"/>
        </w:numPr>
        <w:spacing w:line="360" w:lineRule="auto"/>
        <w:rPr>
          <w:rFonts w:asciiTheme="minorHAnsi" w:hAnsiTheme="minorHAnsi"/>
          <w:i/>
          <w:sz w:val="24"/>
          <w:szCs w:val="24"/>
          <w:lang w:val="en-US"/>
        </w:rPr>
      </w:pPr>
      <w:r w:rsidRPr="006D5C16">
        <w:rPr>
          <w:rFonts w:asciiTheme="minorHAnsi" w:hAnsiTheme="minorHAnsi"/>
          <w:i/>
          <w:sz w:val="24"/>
          <w:szCs w:val="24"/>
          <w:lang w:val="en-US"/>
        </w:rPr>
        <w:t xml:space="preserve">Car accident </w:t>
      </w:r>
      <w:r w:rsidR="002C63AC" w:rsidRPr="006D5C16">
        <w:rPr>
          <w:rFonts w:asciiTheme="minorHAnsi" w:hAnsiTheme="minorHAnsi"/>
          <w:i/>
          <w:sz w:val="24"/>
          <w:szCs w:val="24"/>
          <w:lang w:val="en-US"/>
        </w:rPr>
        <w:t xml:space="preserve">- </w:t>
      </w:r>
      <w:r w:rsidRPr="006D5C16">
        <w:rPr>
          <w:rFonts w:asciiTheme="minorHAnsi" w:hAnsiTheme="minorHAnsi"/>
          <w:i/>
          <w:sz w:val="24"/>
          <w:szCs w:val="24"/>
          <w:lang w:val="en-US"/>
        </w:rPr>
        <w:t>unconscious was taken to emergency</w:t>
      </w:r>
    </w:p>
    <w:p w:rsidR="00B13859" w:rsidRPr="006D5C16" w:rsidRDefault="00B13859" w:rsidP="00BE1F38">
      <w:pPr>
        <w:pStyle w:val="ListParagraph"/>
        <w:numPr>
          <w:ilvl w:val="2"/>
          <w:numId w:val="18"/>
        </w:numPr>
        <w:spacing w:line="360" w:lineRule="auto"/>
        <w:rPr>
          <w:rFonts w:asciiTheme="minorHAnsi" w:hAnsiTheme="minorHAnsi"/>
          <w:i/>
          <w:sz w:val="24"/>
          <w:szCs w:val="24"/>
          <w:lang w:val="en-US"/>
        </w:rPr>
      </w:pPr>
      <w:r w:rsidRPr="006D5C16">
        <w:rPr>
          <w:rFonts w:asciiTheme="minorHAnsi" w:hAnsiTheme="minorHAnsi"/>
          <w:i/>
          <w:sz w:val="24"/>
          <w:szCs w:val="24"/>
          <w:lang w:val="en-US"/>
        </w:rPr>
        <w:t>Drs proceeded to treat her</w:t>
      </w:r>
    </w:p>
    <w:p w:rsidR="00B13859" w:rsidRPr="006D5C16" w:rsidRDefault="00B13859" w:rsidP="00BE1F38">
      <w:pPr>
        <w:pStyle w:val="ListParagraph"/>
        <w:numPr>
          <w:ilvl w:val="2"/>
          <w:numId w:val="18"/>
        </w:numPr>
        <w:spacing w:line="360" w:lineRule="auto"/>
        <w:rPr>
          <w:rFonts w:asciiTheme="minorHAnsi" w:hAnsiTheme="minorHAnsi"/>
          <w:i/>
          <w:sz w:val="24"/>
          <w:szCs w:val="24"/>
          <w:lang w:val="en-US"/>
        </w:rPr>
      </w:pPr>
      <w:r w:rsidRPr="006D5C16">
        <w:rPr>
          <w:rFonts w:asciiTheme="minorHAnsi" w:hAnsiTheme="minorHAnsi"/>
          <w:i/>
          <w:sz w:val="24"/>
          <w:szCs w:val="24"/>
          <w:lang w:val="en-US"/>
        </w:rPr>
        <w:lastRenderedPageBreak/>
        <w:t>While she was being assessed they found a card that said she was a Jehovah’s witness saying no blood products</w:t>
      </w:r>
    </w:p>
    <w:p w:rsidR="00B13859" w:rsidRPr="006D5C16" w:rsidRDefault="00B13859" w:rsidP="00BE1F38">
      <w:pPr>
        <w:pStyle w:val="ListParagraph"/>
        <w:numPr>
          <w:ilvl w:val="2"/>
          <w:numId w:val="18"/>
        </w:numPr>
        <w:spacing w:line="360" w:lineRule="auto"/>
        <w:rPr>
          <w:rFonts w:asciiTheme="minorHAnsi" w:hAnsiTheme="minorHAnsi"/>
          <w:i/>
          <w:sz w:val="24"/>
          <w:szCs w:val="24"/>
          <w:lang w:val="en-US"/>
        </w:rPr>
      </w:pPr>
      <w:r w:rsidRPr="006D5C16">
        <w:rPr>
          <w:rFonts w:asciiTheme="minorHAnsi" w:hAnsiTheme="minorHAnsi"/>
          <w:i/>
          <w:sz w:val="24"/>
          <w:szCs w:val="24"/>
          <w:lang w:val="en-US"/>
        </w:rPr>
        <w:t>They gave them anyway – her daughter later confirmed that she was a JW</w:t>
      </w:r>
    </w:p>
    <w:p w:rsidR="00B13859" w:rsidRPr="006D5C16" w:rsidRDefault="00B13859" w:rsidP="00BE1F38">
      <w:pPr>
        <w:pStyle w:val="ListParagraph"/>
        <w:numPr>
          <w:ilvl w:val="2"/>
          <w:numId w:val="18"/>
        </w:numPr>
        <w:spacing w:line="360" w:lineRule="auto"/>
        <w:rPr>
          <w:rFonts w:asciiTheme="minorHAnsi" w:hAnsiTheme="minorHAnsi"/>
          <w:i/>
          <w:sz w:val="24"/>
          <w:szCs w:val="24"/>
          <w:lang w:val="en-US"/>
        </w:rPr>
      </w:pPr>
      <w:r w:rsidRPr="006D5C16">
        <w:rPr>
          <w:rFonts w:asciiTheme="minorHAnsi" w:hAnsiTheme="minorHAnsi"/>
          <w:i/>
          <w:sz w:val="24"/>
          <w:szCs w:val="24"/>
          <w:lang w:val="en-US"/>
        </w:rPr>
        <w:t xml:space="preserve">Took the Dr to court for tortuous battery and negligence. </w:t>
      </w:r>
    </w:p>
    <w:p w:rsidR="00B13859" w:rsidRPr="006D5C16" w:rsidRDefault="00B13859" w:rsidP="00BE1F38">
      <w:pPr>
        <w:pStyle w:val="ListParagraph"/>
        <w:numPr>
          <w:ilvl w:val="2"/>
          <w:numId w:val="18"/>
        </w:numPr>
        <w:spacing w:line="360" w:lineRule="auto"/>
        <w:rPr>
          <w:rFonts w:asciiTheme="minorHAnsi" w:hAnsiTheme="minorHAnsi"/>
          <w:i/>
          <w:sz w:val="24"/>
          <w:szCs w:val="24"/>
          <w:lang w:val="en-US"/>
        </w:rPr>
      </w:pPr>
      <w:r w:rsidRPr="006D5C16">
        <w:rPr>
          <w:rFonts w:asciiTheme="minorHAnsi" w:hAnsiTheme="minorHAnsi"/>
          <w:i/>
          <w:sz w:val="24"/>
          <w:szCs w:val="24"/>
          <w:lang w:val="en-US"/>
        </w:rPr>
        <w:t>HELD: The Dr was not found to be negligence but was found liable for battery.</w:t>
      </w:r>
    </w:p>
    <w:p w:rsidR="00B13859" w:rsidRPr="006D5C16" w:rsidRDefault="00B13859" w:rsidP="006D5C16">
      <w:pPr>
        <w:pStyle w:val="ListParagraph"/>
        <w:spacing w:line="360" w:lineRule="auto"/>
        <w:ind w:left="1440"/>
        <w:rPr>
          <w:rFonts w:asciiTheme="minorHAnsi" w:hAnsiTheme="minorHAnsi"/>
          <w:b/>
          <w:sz w:val="24"/>
          <w:szCs w:val="24"/>
        </w:rPr>
      </w:pPr>
    </w:p>
    <w:p w:rsidR="00B13859" w:rsidRPr="00B81291" w:rsidRDefault="00B81291" w:rsidP="00BE1F38">
      <w:pPr>
        <w:pStyle w:val="ListParagraph"/>
        <w:numPr>
          <w:ilvl w:val="0"/>
          <w:numId w:val="18"/>
        </w:numPr>
        <w:spacing w:line="360" w:lineRule="auto"/>
        <w:rPr>
          <w:rFonts w:asciiTheme="minorHAnsi" w:hAnsiTheme="minorHAnsi"/>
          <w:b/>
          <w:sz w:val="24"/>
          <w:szCs w:val="24"/>
          <w:u w:val="single"/>
        </w:rPr>
      </w:pPr>
      <w:r w:rsidRPr="00B81291">
        <w:rPr>
          <w:rFonts w:asciiTheme="minorHAnsi" w:hAnsiTheme="minorHAnsi"/>
          <w:b/>
          <w:sz w:val="24"/>
          <w:szCs w:val="24"/>
          <w:u w:val="single"/>
        </w:rPr>
        <w:t xml:space="preserve">ASSESSING CAPACITY </w:t>
      </w:r>
    </w:p>
    <w:p w:rsidR="00B13859" w:rsidRPr="006D5C16" w:rsidRDefault="00B13859" w:rsidP="00BE1F38">
      <w:pPr>
        <w:pStyle w:val="ListParagraph"/>
        <w:numPr>
          <w:ilvl w:val="1"/>
          <w:numId w:val="18"/>
        </w:numPr>
        <w:spacing w:line="360" w:lineRule="auto"/>
        <w:rPr>
          <w:rFonts w:asciiTheme="minorHAnsi" w:hAnsiTheme="minorHAnsi"/>
          <w:b/>
          <w:sz w:val="24"/>
          <w:szCs w:val="24"/>
        </w:rPr>
      </w:pPr>
      <w:r w:rsidRPr="006D5C16">
        <w:rPr>
          <w:rFonts w:asciiTheme="minorHAnsi" w:hAnsiTheme="minorHAnsi"/>
          <w:sz w:val="24"/>
          <w:szCs w:val="24"/>
        </w:rPr>
        <w:t xml:space="preserve">Understanding of their circumstances </w:t>
      </w:r>
    </w:p>
    <w:p w:rsidR="00B13859" w:rsidRPr="006D5C16" w:rsidRDefault="00B13859" w:rsidP="00BE1F38">
      <w:pPr>
        <w:pStyle w:val="ListParagraph"/>
        <w:numPr>
          <w:ilvl w:val="1"/>
          <w:numId w:val="18"/>
        </w:numPr>
        <w:spacing w:line="360" w:lineRule="auto"/>
        <w:rPr>
          <w:rFonts w:asciiTheme="minorHAnsi" w:hAnsiTheme="minorHAnsi"/>
          <w:b/>
          <w:sz w:val="24"/>
          <w:szCs w:val="24"/>
        </w:rPr>
      </w:pPr>
      <w:r w:rsidRPr="006D5C16">
        <w:rPr>
          <w:rFonts w:asciiTheme="minorHAnsi" w:hAnsiTheme="minorHAnsi"/>
          <w:sz w:val="24"/>
          <w:szCs w:val="24"/>
        </w:rPr>
        <w:t xml:space="preserve">The consequences of whether they do or do not take that treatment </w:t>
      </w:r>
    </w:p>
    <w:p w:rsidR="00B13859" w:rsidRPr="006D5C16" w:rsidRDefault="00B13859" w:rsidP="00BE1F38">
      <w:pPr>
        <w:pStyle w:val="ListParagraph"/>
        <w:numPr>
          <w:ilvl w:val="1"/>
          <w:numId w:val="18"/>
        </w:numPr>
        <w:spacing w:line="360" w:lineRule="auto"/>
        <w:rPr>
          <w:rFonts w:asciiTheme="minorHAnsi" w:hAnsiTheme="minorHAnsi"/>
          <w:b/>
          <w:sz w:val="24"/>
          <w:szCs w:val="24"/>
        </w:rPr>
      </w:pPr>
      <w:r w:rsidRPr="006D5C16">
        <w:rPr>
          <w:rFonts w:asciiTheme="minorHAnsi" w:hAnsiTheme="minorHAnsi"/>
          <w:sz w:val="24"/>
          <w:szCs w:val="24"/>
        </w:rPr>
        <w:t xml:space="preserve">Being aware of the consequences </w:t>
      </w:r>
    </w:p>
    <w:p w:rsidR="00B13859" w:rsidRPr="006D5C16" w:rsidRDefault="00B13859" w:rsidP="006D5C16">
      <w:pPr>
        <w:pStyle w:val="ListParagraph"/>
        <w:spacing w:line="360" w:lineRule="auto"/>
        <w:rPr>
          <w:rFonts w:asciiTheme="minorHAnsi" w:hAnsiTheme="minorHAnsi"/>
          <w:b/>
          <w:sz w:val="24"/>
          <w:szCs w:val="24"/>
        </w:rPr>
      </w:pPr>
    </w:p>
    <w:p w:rsidR="00F77422" w:rsidRPr="00B81291" w:rsidRDefault="00B81291" w:rsidP="00BE1F38">
      <w:pPr>
        <w:pStyle w:val="ListParagraph"/>
        <w:numPr>
          <w:ilvl w:val="0"/>
          <w:numId w:val="18"/>
        </w:numPr>
        <w:spacing w:line="360" w:lineRule="auto"/>
        <w:rPr>
          <w:rFonts w:asciiTheme="minorHAnsi" w:hAnsiTheme="minorHAnsi"/>
          <w:b/>
          <w:sz w:val="24"/>
          <w:szCs w:val="24"/>
          <w:u w:val="single"/>
        </w:rPr>
      </w:pPr>
      <w:r w:rsidRPr="00B81291">
        <w:rPr>
          <w:rFonts w:asciiTheme="minorHAnsi" w:hAnsiTheme="minorHAnsi"/>
          <w:b/>
          <w:sz w:val="24"/>
          <w:szCs w:val="24"/>
          <w:u w:val="single"/>
        </w:rPr>
        <w:t>LIABILITY WHERE NO CONSENT IS OBTAINED</w:t>
      </w:r>
    </w:p>
    <w:p w:rsidR="00F77422" w:rsidRPr="006D5C16" w:rsidRDefault="00F77422" w:rsidP="006D5C16">
      <w:pPr>
        <w:spacing w:line="360" w:lineRule="auto"/>
        <w:rPr>
          <w:rFonts w:asciiTheme="minorHAnsi" w:hAnsiTheme="minorHAnsi"/>
          <w:sz w:val="24"/>
          <w:szCs w:val="24"/>
        </w:rPr>
      </w:pPr>
    </w:p>
    <w:p w:rsidR="00F77422" w:rsidRPr="006D5C16" w:rsidRDefault="00F77422" w:rsidP="00BE1F38">
      <w:pPr>
        <w:numPr>
          <w:ilvl w:val="1"/>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Criminal </w:t>
      </w:r>
    </w:p>
    <w:p w:rsidR="00F77422" w:rsidRPr="006D5C16" w:rsidRDefault="00F77422" w:rsidP="00BE1F38">
      <w:pPr>
        <w:numPr>
          <w:ilvl w:val="2"/>
          <w:numId w:val="18"/>
        </w:numPr>
        <w:spacing w:line="360" w:lineRule="auto"/>
        <w:rPr>
          <w:rFonts w:asciiTheme="minorHAnsi" w:hAnsiTheme="minorHAnsi"/>
          <w:sz w:val="24"/>
          <w:szCs w:val="24"/>
          <w:lang w:val="en-US"/>
        </w:rPr>
      </w:pPr>
      <w:r w:rsidRPr="006D5C16">
        <w:rPr>
          <w:rFonts w:asciiTheme="minorHAnsi" w:hAnsiTheme="minorHAnsi"/>
          <w:sz w:val="24"/>
          <w:szCs w:val="24"/>
          <w:lang w:val="en-US"/>
        </w:rPr>
        <w:t>s 245-246 Criminal Code: touching without consent may be unlawful assault.</w:t>
      </w:r>
    </w:p>
    <w:p w:rsidR="00F77422" w:rsidRPr="006D5C16" w:rsidRDefault="00F77422" w:rsidP="00BE1F38">
      <w:pPr>
        <w:numPr>
          <w:ilvl w:val="2"/>
          <w:numId w:val="18"/>
        </w:numPr>
        <w:spacing w:line="360" w:lineRule="auto"/>
        <w:rPr>
          <w:rFonts w:asciiTheme="minorHAnsi" w:hAnsiTheme="minorHAnsi"/>
          <w:sz w:val="24"/>
          <w:szCs w:val="24"/>
          <w:lang w:val="en-US"/>
        </w:rPr>
      </w:pPr>
      <w:r w:rsidRPr="006D5C16">
        <w:rPr>
          <w:rFonts w:asciiTheme="minorHAnsi" w:hAnsiTheme="minorHAnsi"/>
          <w:sz w:val="24"/>
          <w:szCs w:val="24"/>
          <w:lang w:val="en-US"/>
        </w:rPr>
        <w:t>Note s 282 (</w:t>
      </w:r>
      <w:r w:rsidRPr="006D5C16">
        <w:rPr>
          <w:rFonts w:asciiTheme="minorHAnsi" w:hAnsiTheme="minorHAnsi"/>
          <w:i/>
          <w:iCs/>
          <w:sz w:val="24"/>
          <w:szCs w:val="24"/>
          <w:lang w:val="en-US"/>
        </w:rPr>
        <w:t>Qld v Nolan</w:t>
      </w:r>
      <w:r w:rsidRPr="006D5C16">
        <w:rPr>
          <w:rFonts w:asciiTheme="minorHAnsi" w:hAnsiTheme="minorHAnsi"/>
          <w:sz w:val="24"/>
          <w:szCs w:val="24"/>
          <w:lang w:val="en-US"/>
        </w:rPr>
        <w:t xml:space="preserve"> </w:t>
      </w:r>
      <w:r w:rsidRPr="006D5C16">
        <w:rPr>
          <w:rFonts w:asciiTheme="minorHAnsi" w:hAnsiTheme="minorHAnsi"/>
          <w:i/>
          <w:iCs/>
          <w:sz w:val="24"/>
          <w:szCs w:val="24"/>
          <w:lang w:val="en-US"/>
        </w:rPr>
        <w:t>(2002) 1 Qd R 454</w:t>
      </w:r>
      <w:r w:rsidRPr="006D5C16">
        <w:rPr>
          <w:rFonts w:asciiTheme="minorHAnsi" w:hAnsiTheme="minorHAnsi"/>
          <w:sz w:val="24"/>
          <w:szCs w:val="24"/>
          <w:lang w:val="en-US"/>
        </w:rPr>
        <w:t>)</w:t>
      </w:r>
    </w:p>
    <w:p w:rsidR="00B13859" w:rsidRPr="006D5C16" w:rsidRDefault="00B13859" w:rsidP="006D5C16">
      <w:pPr>
        <w:spacing w:line="360" w:lineRule="auto"/>
        <w:ind w:left="1080"/>
        <w:rPr>
          <w:rFonts w:asciiTheme="minorHAnsi" w:hAnsiTheme="minorHAnsi"/>
          <w:sz w:val="24"/>
          <w:szCs w:val="24"/>
          <w:lang w:val="en-US"/>
        </w:rPr>
      </w:pPr>
    </w:p>
    <w:p w:rsidR="00F77422" w:rsidRPr="006D5C16" w:rsidRDefault="00F77422" w:rsidP="00BE1F38">
      <w:pPr>
        <w:numPr>
          <w:ilvl w:val="1"/>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Civil</w:t>
      </w:r>
    </w:p>
    <w:p w:rsidR="00F77422" w:rsidRPr="006D5C16" w:rsidRDefault="00F77422" w:rsidP="00BE1F38">
      <w:pPr>
        <w:numPr>
          <w:ilvl w:val="2"/>
          <w:numId w:val="18"/>
        </w:numPr>
        <w:spacing w:line="360" w:lineRule="auto"/>
        <w:rPr>
          <w:rFonts w:asciiTheme="minorHAnsi" w:hAnsiTheme="minorHAnsi"/>
          <w:sz w:val="24"/>
          <w:szCs w:val="24"/>
          <w:lang w:val="en-US"/>
        </w:rPr>
      </w:pPr>
      <w:r w:rsidRPr="006D5C16">
        <w:rPr>
          <w:rFonts w:asciiTheme="minorHAnsi" w:hAnsiTheme="minorHAnsi"/>
          <w:sz w:val="24"/>
          <w:szCs w:val="24"/>
          <w:lang w:val="en-US"/>
        </w:rPr>
        <w:t>Assault/trespass</w:t>
      </w:r>
    </w:p>
    <w:p w:rsidR="00F77422" w:rsidRPr="006D5C16" w:rsidRDefault="00F77422" w:rsidP="00BE1F38">
      <w:pPr>
        <w:numPr>
          <w:ilvl w:val="2"/>
          <w:numId w:val="18"/>
        </w:numPr>
        <w:spacing w:line="360" w:lineRule="auto"/>
        <w:rPr>
          <w:rFonts w:asciiTheme="minorHAnsi" w:hAnsiTheme="minorHAnsi"/>
          <w:sz w:val="24"/>
          <w:szCs w:val="24"/>
          <w:lang w:val="en-US"/>
        </w:rPr>
      </w:pPr>
      <w:r w:rsidRPr="006D5C16">
        <w:rPr>
          <w:rFonts w:asciiTheme="minorHAnsi" w:hAnsiTheme="minorHAnsi"/>
          <w:sz w:val="24"/>
          <w:szCs w:val="24"/>
          <w:lang w:val="en-US"/>
        </w:rPr>
        <w:t>Negligence</w:t>
      </w:r>
    </w:p>
    <w:p w:rsidR="00B93072" w:rsidRPr="00B81291" w:rsidRDefault="00B81291" w:rsidP="00BE1F38">
      <w:pPr>
        <w:numPr>
          <w:ilvl w:val="0"/>
          <w:numId w:val="18"/>
        </w:numPr>
        <w:spacing w:line="360" w:lineRule="auto"/>
        <w:rPr>
          <w:rFonts w:asciiTheme="minorHAnsi" w:hAnsiTheme="minorHAnsi"/>
          <w:b/>
          <w:sz w:val="24"/>
          <w:szCs w:val="24"/>
          <w:u w:val="single"/>
          <w:lang w:val="en-US"/>
        </w:rPr>
      </w:pPr>
      <w:r w:rsidRPr="00B81291">
        <w:rPr>
          <w:rFonts w:asciiTheme="minorHAnsi" w:hAnsiTheme="minorHAnsi"/>
          <w:b/>
          <w:sz w:val="24"/>
          <w:szCs w:val="24"/>
          <w:u w:val="single"/>
          <w:lang w:val="en-US"/>
        </w:rPr>
        <w:t xml:space="preserve">ELEMENTS </w:t>
      </w:r>
    </w:p>
    <w:p w:rsidR="00B93072" w:rsidRPr="006D5C16" w:rsidRDefault="00B93072" w:rsidP="006D5C16">
      <w:pPr>
        <w:spacing w:line="360" w:lineRule="auto"/>
        <w:ind w:left="360"/>
        <w:rPr>
          <w:rFonts w:asciiTheme="minorHAnsi" w:hAnsiTheme="minorHAnsi"/>
          <w:b/>
          <w:sz w:val="24"/>
          <w:szCs w:val="24"/>
          <w:lang w:val="en-US"/>
        </w:rPr>
      </w:pPr>
    </w:p>
    <w:p w:rsidR="00B93072" w:rsidRPr="006D5C16" w:rsidRDefault="00B93072" w:rsidP="00BE1F38">
      <w:pPr>
        <w:numPr>
          <w:ilvl w:val="1"/>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Consent must be given voluntarily </w:t>
      </w:r>
    </w:p>
    <w:p w:rsidR="00B93072" w:rsidRPr="006D5C16" w:rsidRDefault="00B93072" w:rsidP="006D5C16">
      <w:pPr>
        <w:spacing w:line="360" w:lineRule="auto"/>
        <w:ind w:left="720"/>
        <w:rPr>
          <w:rFonts w:asciiTheme="minorHAnsi" w:hAnsiTheme="minorHAnsi"/>
          <w:b/>
          <w:sz w:val="24"/>
          <w:szCs w:val="24"/>
          <w:lang w:val="en-US"/>
        </w:rPr>
      </w:pPr>
    </w:p>
    <w:p w:rsidR="00B93072" w:rsidRPr="006D5C16" w:rsidRDefault="00B93072"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Compare to Beausoleil v Sisters of charity</w:t>
      </w:r>
      <w:r w:rsidRPr="006D5C16">
        <w:rPr>
          <w:rFonts w:asciiTheme="minorHAnsi" w:hAnsiTheme="minorHAnsi"/>
          <w:sz w:val="24"/>
          <w:szCs w:val="24"/>
          <w:lang w:val="en-US"/>
        </w:rPr>
        <w:t xml:space="preserve"> (Canadian case) </w:t>
      </w:r>
    </w:p>
    <w:p w:rsidR="00B93072" w:rsidRPr="006D5C16" w:rsidRDefault="00B93072" w:rsidP="00BE1F38">
      <w:pPr>
        <w:pStyle w:val="ListParagraph"/>
        <w:numPr>
          <w:ilvl w:val="3"/>
          <w:numId w:val="18"/>
        </w:numPr>
        <w:spacing w:line="360" w:lineRule="auto"/>
        <w:rPr>
          <w:rFonts w:asciiTheme="minorHAnsi" w:hAnsiTheme="minorHAnsi"/>
          <w:i/>
          <w:sz w:val="24"/>
          <w:szCs w:val="24"/>
          <w:lang w:val="en-US"/>
        </w:rPr>
      </w:pPr>
      <w:r w:rsidRPr="006D5C16">
        <w:rPr>
          <w:rFonts w:asciiTheme="minorHAnsi" w:hAnsiTheme="minorHAnsi"/>
          <w:i/>
          <w:sz w:val="24"/>
          <w:szCs w:val="24"/>
          <w:lang w:val="en-US"/>
        </w:rPr>
        <w:t xml:space="preserve">Pl was due to have surgery she specified that she wanted general anesthetic not a spinal… dr had advised that it was fine and that she was to speak to the anesthetist and he decided that a spinal was best. He asked her before she went in and was very persistent and she said no.  Eventually, the patient who does not remember saying this, she said do as you like. She had it and ended up being paralysed. The Q was whether her consent was valid in the circumstances. </w:t>
      </w:r>
    </w:p>
    <w:p w:rsidR="00B93072" w:rsidRPr="006D5C16" w:rsidRDefault="00B93072" w:rsidP="00BE1F38">
      <w:pPr>
        <w:pStyle w:val="ListParagraph"/>
        <w:numPr>
          <w:ilvl w:val="3"/>
          <w:numId w:val="18"/>
        </w:numPr>
        <w:spacing w:line="360" w:lineRule="auto"/>
        <w:rPr>
          <w:rFonts w:asciiTheme="minorHAnsi" w:hAnsiTheme="minorHAnsi"/>
          <w:i/>
          <w:sz w:val="24"/>
          <w:szCs w:val="24"/>
          <w:lang w:val="en-US"/>
        </w:rPr>
      </w:pPr>
      <w:r w:rsidRPr="006D5C16">
        <w:rPr>
          <w:rFonts w:asciiTheme="minorHAnsi" w:hAnsiTheme="minorHAnsi"/>
          <w:b/>
          <w:i/>
          <w:sz w:val="24"/>
          <w:szCs w:val="24"/>
          <w:lang w:val="en-US"/>
        </w:rPr>
        <w:lastRenderedPageBreak/>
        <w:t xml:space="preserve">HELD: </w:t>
      </w:r>
      <w:r w:rsidRPr="006D5C16">
        <w:rPr>
          <w:rFonts w:asciiTheme="minorHAnsi" w:hAnsiTheme="minorHAnsi"/>
          <w:i/>
          <w:sz w:val="24"/>
          <w:szCs w:val="24"/>
          <w:lang w:val="en-US"/>
        </w:rPr>
        <w:t xml:space="preserve">Words like do as you like.. which denote an abandonment in will power or evidence of defeat – she was already under sedation. So here, that is not valid consent. </w:t>
      </w:r>
    </w:p>
    <w:p w:rsidR="00B93072" w:rsidRPr="006D5C16" w:rsidRDefault="00B93072" w:rsidP="006D5C16">
      <w:pPr>
        <w:pStyle w:val="ListParagraph"/>
        <w:spacing w:line="360" w:lineRule="auto"/>
        <w:ind w:left="1440"/>
        <w:rPr>
          <w:rFonts w:asciiTheme="minorHAnsi" w:hAnsiTheme="minorHAnsi"/>
          <w:i/>
          <w:sz w:val="24"/>
          <w:szCs w:val="24"/>
          <w:lang w:val="en-US"/>
        </w:rPr>
      </w:pPr>
    </w:p>
    <w:p w:rsidR="00B93072" w:rsidRPr="006D5C16" w:rsidRDefault="00B93072"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Compare to Re T </w:t>
      </w:r>
    </w:p>
    <w:p w:rsidR="00B93072" w:rsidRPr="006D5C16" w:rsidRDefault="00B93072"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JW blood transfusion </w:t>
      </w:r>
    </w:p>
    <w:p w:rsidR="00B93072" w:rsidRPr="006D5C16" w:rsidRDefault="00B93072"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Decided to get a blood transfusion only after speaking to her mother </w:t>
      </w:r>
    </w:p>
    <w:p w:rsidR="00B93072" w:rsidRPr="006D5C16" w:rsidRDefault="00B93072"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Was her will overborne by her mother?</w:t>
      </w:r>
    </w:p>
    <w:p w:rsidR="00B93072" w:rsidRPr="006D5C16" w:rsidRDefault="00B93072"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Religion – can  be very influential </w:t>
      </w:r>
    </w:p>
    <w:p w:rsidR="00B93072" w:rsidRPr="006D5C16" w:rsidRDefault="00B93072" w:rsidP="00BE1F38">
      <w:pPr>
        <w:numPr>
          <w:ilvl w:val="4"/>
          <w:numId w:val="18"/>
        </w:numPr>
        <w:spacing w:line="360" w:lineRule="auto"/>
        <w:rPr>
          <w:rFonts w:asciiTheme="minorHAnsi" w:hAnsiTheme="minorHAnsi"/>
          <w:sz w:val="24"/>
          <w:szCs w:val="24"/>
          <w:lang w:val="en-US"/>
        </w:rPr>
      </w:pPr>
      <w:r w:rsidRPr="006D5C16">
        <w:rPr>
          <w:rFonts w:asciiTheme="minorHAnsi" w:hAnsiTheme="minorHAnsi"/>
          <w:sz w:val="24"/>
          <w:szCs w:val="24"/>
          <w:lang w:val="en-US"/>
        </w:rPr>
        <w:t xml:space="preserve">Lord Donaldson: Does the patient really mean what he says or are they doing it to please someone else or have they been so greatly influenced that they could not make a decision themselves. </w:t>
      </w:r>
    </w:p>
    <w:p w:rsidR="005250B9" w:rsidRPr="006D5C16" w:rsidRDefault="005250B9" w:rsidP="006D5C16">
      <w:pPr>
        <w:spacing w:line="360" w:lineRule="auto"/>
        <w:ind w:left="1800"/>
        <w:rPr>
          <w:rFonts w:asciiTheme="minorHAnsi" w:hAnsiTheme="minorHAnsi"/>
          <w:sz w:val="24"/>
          <w:szCs w:val="24"/>
          <w:lang w:val="en-US"/>
        </w:rPr>
      </w:pPr>
    </w:p>
    <w:p w:rsidR="00B93072" w:rsidRPr="006D5C16" w:rsidRDefault="00B93072"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Consent will be invalid if:</w:t>
      </w:r>
    </w:p>
    <w:p w:rsidR="00B93072" w:rsidRPr="006D5C16" w:rsidRDefault="00B93072"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Obtained by threats, terror, force, coercion or unfair advantage (Beausoleil) </w:t>
      </w:r>
    </w:p>
    <w:p w:rsidR="00B93072" w:rsidRPr="006D5C16" w:rsidRDefault="00B93072" w:rsidP="00BE1F38">
      <w:pPr>
        <w:numPr>
          <w:ilvl w:val="3"/>
          <w:numId w:val="18"/>
        </w:numPr>
        <w:spacing w:line="360" w:lineRule="auto"/>
        <w:rPr>
          <w:rFonts w:asciiTheme="minorHAnsi" w:hAnsiTheme="minorHAnsi"/>
          <w:sz w:val="24"/>
          <w:szCs w:val="24"/>
          <w:lang w:val="en-US"/>
        </w:rPr>
      </w:pPr>
      <w:r w:rsidRPr="006D5C16">
        <w:rPr>
          <w:rFonts w:asciiTheme="minorHAnsi" w:hAnsiTheme="minorHAnsi"/>
          <w:sz w:val="24"/>
          <w:szCs w:val="24"/>
          <w:lang w:val="en-US"/>
        </w:rPr>
        <w:t xml:space="preserve">If there is evidence of pressure from medical staff </w:t>
      </w:r>
    </w:p>
    <w:p w:rsidR="00B93072" w:rsidRPr="006D5C16" w:rsidRDefault="00B93072"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If knowledge is withheld that would ordinarily change the nature of the consent (Appleton v Garrett) </w:t>
      </w:r>
    </w:p>
    <w:p w:rsidR="00EE2CC2" w:rsidRPr="006D5C16" w:rsidRDefault="00EE2CC2" w:rsidP="00BE1F38">
      <w:pPr>
        <w:numPr>
          <w:ilvl w:val="4"/>
          <w:numId w:val="18"/>
        </w:numPr>
        <w:spacing w:line="360" w:lineRule="auto"/>
        <w:rPr>
          <w:rFonts w:asciiTheme="minorHAnsi" w:hAnsiTheme="minorHAnsi"/>
          <w:b/>
          <w:i/>
          <w:sz w:val="24"/>
          <w:szCs w:val="24"/>
          <w:lang w:val="en-US"/>
        </w:rPr>
      </w:pPr>
      <w:r w:rsidRPr="006D5C16">
        <w:rPr>
          <w:rFonts w:asciiTheme="minorHAnsi" w:hAnsiTheme="minorHAnsi"/>
          <w:i/>
          <w:sz w:val="24"/>
          <w:szCs w:val="24"/>
          <w:lang w:val="en-US"/>
        </w:rPr>
        <w:t xml:space="preserve">Appleton – where a dentist represented falsely to his patients that they needed dental treatment and then carried out unnecessary treatment the court had no hesitation in finding a battery </w:t>
      </w:r>
    </w:p>
    <w:p w:rsidR="00B93072" w:rsidRPr="006D5C16" w:rsidRDefault="00B93072" w:rsidP="006D5C16">
      <w:pPr>
        <w:spacing w:line="360" w:lineRule="auto"/>
        <w:ind w:left="1440"/>
        <w:rPr>
          <w:rFonts w:asciiTheme="minorHAnsi" w:hAnsiTheme="minorHAnsi"/>
          <w:b/>
          <w:sz w:val="24"/>
          <w:szCs w:val="24"/>
          <w:lang w:val="en-US"/>
        </w:rPr>
      </w:pPr>
    </w:p>
    <w:p w:rsidR="00B93072" w:rsidRPr="006D5C16" w:rsidRDefault="00B93072" w:rsidP="00BE1F38">
      <w:pPr>
        <w:numPr>
          <w:ilvl w:val="1"/>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Consent must be given with sufficient knowledge </w:t>
      </w:r>
    </w:p>
    <w:p w:rsidR="00EE4D36" w:rsidRPr="006D5C16" w:rsidRDefault="00EE4D36"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A patient cannot consent unless given sufficient information </w:t>
      </w:r>
    </w:p>
    <w:p w:rsidR="00EE4D36" w:rsidRPr="006D5C16" w:rsidRDefault="00EE4D36"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Civil Assault / action in trespass to person </w:t>
      </w:r>
      <w:r w:rsidRPr="006D5C16">
        <w:rPr>
          <w:rFonts w:asciiTheme="minorHAnsi" w:hAnsiTheme="minorHAnsi"/>
          <w:sz w:val="24"/>
          <w:szCs w:val="24"/>
          <w:lang w:val="en-US"/>
        </w:rPr>
        <w:t xml:space="preserve">– Patient must be informed in broad terms of the nature f the procedure to be performed – Chatterton v Gerson </w:t>
      </w:r>
    </w:p>
    <w:p w:rsidR="00EE4D36" w:rsidRPr="006D5C16" w:rsidRDefault="00EE4D36" w:rsidP="006D5C16">
      <w:pPr>
        <w:spacing w:line="360" w:lineRule="auto"/>
        <w:ind w:left="1080"/>
        <w:rPr>
          <w:rFonts w:asciiTheme="minorHAnsi" w:hAnsiTheme="minorHAnsi"/>
          <w:b/>
          <w:sz w:val="24"/>
          <w:szCs w:val="24"/>
          <w:lang w:val="en-US"/>
        </w:rPr>
      </w:pPr>
    </w:p>
    <w:p w:rsidR="00EE4D36" w:rsidRPr="006D5C16" w:rsidRDefault="00EE4D36" w:rsidP="00BE1F38">
      <w:pPr>
        <w:numPr>
          <w:ilvl w:val="3"/>
          <w:numId w:val="18"/>
        </w:numPr>
        <w:spacing w:line="360" w:lineRule="auto"/>
        <w:rPr>
          <w:rFonts w:asciiTheme="minorHAnsi" w:hAnsiTheme="minorHAnsi"/>
          <w:i/>
          <w:sz w:val="24"/>
          <w:szCs w:val="24"/>
        </w:rPr>
      </w:pPr>
      <w:r w:rsidRPr="006D5C16">
        <w:rPr>
          <w:rFonts w:asciiTheme="minorHAnsi" w:hAnsiTheme="minorHAnsi"/>
          <w:b/>
          <w:bCs/>
          <w:i/>
          <w:color w:val="292929"/>
          <w:sz w:val="24"/>
          <w:szCs w:val="24"/>
        </w:rPr>
        <w:t xml:space="preserve">Chatterton </w:t>
      </w:r>
      <w:r w:rsidRPr="006D5C16">
        <w:rPr>
          <w:rFonts w:asciiTheme="minorHAnsi" w:hAnsiTheme="minorHAnsi"/>
          <w:i/>
          <w:color w:val="292929"/>
          <w:sz w:val="24"/>
          <w:szCs w:val="24"/>
        </w:rPr>
        <w:t>– had a trapped nerve – referred to a chronic pain specialist which gave treatment that involved blocking the nerve and it involved multiple injections. He outlined the procedure and she underwent one procedure and it came back and he didn’t outline it again (assuming she already knew) and she did it… and it STILL came back.</w:t>
      </w:r>
    </w:p>
    <w:p w:rsidR="00EE4D36" w:rsidRPr="006D5C16" w:rsidRDefault="00EE4D36" w:rsidP="00BE1F38">
      <w:pPr>
        <w:numPr>
          <w:ilvl w:val="4"/>
          <w:numId w:val="18"/>
        </w:numPr>
        <w:spacing w:line="360" w:lineRule="auto"/>
        <w:rPr>
          <w:rFonts w:asciiTheme="minorHAnsi" w:hAnsiTheme="minorHAnsi"/>
          <w:i/>
          <w:sz w:val="24"/>
          <w:szCs w:val="24"/>
        </w:rPr>
      </w:pPr>
      <w:r w:rsidRPr="006D5C16">
        <w:rPr>
          <w:rFonts w:asciiTheme="minorHAnsi" w:hAnsiTheme="minorHAnsi"/>
          <w:bCs/>
          <w:i/>
          <w:color w:val="292929"/>
          <w:sz w:val="24"/>
          <w:szCs w:val="24"/>
        </w:rPr>
        <w:lastRenderedPageBreak/>
        <w:t xml:space="preserve">Once a patient is informed in broad terms and gives consent and that is real then they cannot bring an action in trespass, but negligence only.  </w:t>
      </w:r>
    </w:p>
    <w:p w:rsidR="00EE4D36" w:rsidRPr="006D5C16" w:rsidRDefault="00EE4D36"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Negligence </w:t>
      </w:r>
      <w:r w:rsidR="00C74F7B">
        <w:rPr>
          <w:rFonts w:asciiTheme="minorHAnsi" w:hAnsiTheme="minorHAnsi"/>
          <w:sz w:val="24"/>
          <w:szCs w:val="24"/>
          <w:lang w:val="en-US"/>
        </w:rPr>
        <w:t>(if negligence may have to go through to negligence notes)</w:t>
      </w:r>
    </w:p>
    <w:p w:rsidR="00EE4D36" w:rsidRPr="006D5C16" w:rsidRDefault="00EE4D36"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Failure to inform of risks in medical procedure goes to an action in negligence</w:t>
      </w:r>
    </w:p>
    <w:p w:rsidR="00EE4D36" w:rsidRPr="006D5C16" w:rsidRDefault="00EE4D36" w:rsidP="00BE1F38">
      <w:pPr>
        <w:numPr>
          <w:ilvl w:val="4"/>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Roger v Whitaker </w:t>
      </w:r>
      <w:r w:rsidR="00C74F7B">
        <w:rPr>
          <w:rFonts w:asciiTheme="minorHAnsi" w:hAnsiTheme="minorHAnsi"/>
          <w:sz w:val="24"/>
          <w:szCs w:val="24"/>
          <w:lang w:val="en-US"/>
        </w:rPr>
        <w:t xml:space="preserve"> (also set out in s21 CLA)</w:t>
      </w:r>
    </w:p>
    <w:p w:rsidR="006D5C16" w:rsidRPr="006D5C16" w:rsidRDefault="006D5C16" w:rsidP="00BE1F38">
      <w:pPr>
        <w:numPr>
          <w:ilvl w:val="5"/>
          <w:numId w:val="18"/>
        </w:numPr>
        <w:spacing w:line="360" w:lineRule="auto"/>
        <w:rPr>
          <w:rFonts w:asciiTheme="minorHAnsi" w:hAnsiTheme="minorHAnsi"/>
          <w:b/>
          <w:sz w:val="24"/>
          <w:szCs w:val="24"/>
          <w:lang w:val="en-US"/>
        </w:rPr>
      </w:pPr>
      <w:r>
        <w:rPr>
          <w:rFonts w:asciiTheme="minorHAnsi" w:hAnsiTheme="minorHAnsi"/>
          <w:sz w:val="24"/>
          <w:szCs w:val="24"/>
          <w:lang w:val="en-US"/>
        </w:rPr>
        <w:t xml:space="preserve">Must warn of ALL material risks inherent in the proposed treatment </w:t>
      </w:r>
    </w:p>
    <w:p w:rsidR="006D5C16" w:rsidRPr="006D5C16" w:rsidRDefault="006D5C16" w:rsidP="00BE1F38">
      <w:pPr>
        <w:numPr>
          <w:ilvl w:val="6"/>
          <w:numId w:val="18"/>
        </w:numPr>
        <w:spacing w:line="360" w:lineRule="auto"/>
        <w:rPr>
          <w:rFonts w:asciiTheme="minorHAnsi" w:hAnsiTheme="minorHAnsi"/>
          <w:b/>
          <w:sz w:val="24"/>
          <w:szCs w:val="24"/>
          <w:lang w:val="en-US"/>
        </w:rPr>
      </w:pPr>
      <w:r>
        <w:rPr>
          <w:rFonts w:asciiTheme="minorHAnsi" w:hAnsiTheme="minorHAnsi"/>
          <w:sz w:val="24"/>
          <w:szCs w:val="24"/>
          <w:lang w:val="en-US"/>
        </w:rPr>
        <w:t>Risk is material if</w:t>
      </w:r>
      <w:r w:rsidR="00C74F7B">
        <w:rPr>
          <w:rFonts w:asciiTheme="minorHAnsi" w:hAnsiTheme="minorHAnsi"/>
          <w:sz w:val="24"/>
          <w:szCs w:val="24"/>
          <w:lang w:val="en-US"/>
        </w:rPr>
        <w:t xml:space="preserve"> (go to material risk table)</w:t>
      </w:r>
    </w:p>
    <w:p w:rsidR="006D5C16" w:rsidRPr="006D5C16" w:rsidRDefault="006D5C16" w:rsidP="00BE1F38">
      <w:pPr>
        <w:numPr>
          <w:ilvl w:val="7"/>
          <w:numId w:val="18"/>
        </w:numPr>
        <w:spacing w:line="360" w:lineRule="auto"/>
        <w:rPr>
          <w:rFonts w:asciiTheme="minorHAnsi" w:hAnsiTheme="minorHAnsi"/>
          <w:b/>
          <w:sz w:val="24"/>
          <w:szCs w:val="24"/>
          <w:lang w:val="en-US"/>
        </w:rPr>
      </w:pPr>
      <w:r>
        <w:rPr>
          <w:rFonts w:asciiTheme="minorHAnsi" w:hAnsiTheme="minorHAnsi"/>
          <w:sz w:val="24"/>
          <w:szCs w:val="24"/>
          <w:lang w:val="en-US"/>
        </w:rPr>
        <w:t>A reasonable person, when warned of the risk, would attach significance to it</w:t>
      </w:r>
    </w:p>
    <w:p w:rsidR="006D5C16" w:rsidRPr="006D5C16" w:rsidRDefault="006D5C16" w:rsidP="00BE1F38">
      <w:pPr>
        <w:numPr>
          <w:ilvl w:val="7"/>
          <w:numId w:val="18"/>
        </w:numPr>
        <w:spacing w:line="360" w:lineRule="auto"/>
        <w:rPr>
          <w:rFonts w:asciiTheme="minorHAnsi" w:hAnsiTheme="minorHAnsi"/>
          <w:b/>
          <w:sz w:val="24"/>
          <w:szCs w:val="24"/>
          <w:lang w:val="en-US"/>
        </w:rPr>
      </w:pPr>
      <w:r>
        <w:rPr>
          <w:rFonts w:asciiTheme="minorHAnsi" w:hAnsiTheme="minorHAnsi"/>
          <w:sz w:val="24"/>
          <w:szCs w:val="24"/>
          <w:lang w:val="en-US"/>
        </w:rPr>
        <w:t xml:space="preserve">The practitioner would be aware of this </w:t>
      </w:r>
    </w:p>
    <w:p w:rsidR="006D5C16" w:rsidRPr="006D5C16" w:rsidRDefault="006D5C16" w:rsidP="006D5C16">
      <w:pPr>
        <w:spacing w:line="360" w:lineRule="auto"/>
        <w:ind w:left="1800"/>
        <w:rPr>
          <w:rFonts w:asciiTheme="minorHAnsi" w:hAnsiTheme="minorHAnsi"/>
          <w:b/>
          <w:sz w:val="24"/>
          <w:szCs w:val="24"/>
          <w:lang w:val="en-US"/>
        </w:rPr>
      </w:pPr>
    </w:p>
    <w:p w:rsidR="006D5C16" w:rsidRPr="006D5C16" w:rsidRDefault="006D5C16"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Criminal code</w:t>
      </w:r>
    </w:p>
    <w:p w:rsidR="006D5C16" w:rsidRPr="006D5C16" w:rsidRDefault="006D5C16"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sz w:val="24"/>
          <w:szCs w:val="24"/>
          <w:shd w:val="clear" w:color="auto" w:fill="D9D9D9" w:themeFill="background1" w:themeFillShade="D9"/>
          <w:lang w:val="en-US"/>
        </w:rPr>
        <w:t>S245</w:t>
      </w:r>
      <w:r w:rsidRPr="006D5C16">
        <w:rPr>
          <w:rFonts w:asciiTheme="minorHAnsi" w:hAnsiTheme="minorHAnsi"/>
          <w:sz w:val="24"/>
          <w:szCs w:val="24"/>
          <w:lang w:val="en-US"/>
        </w:rPr>
        <w:t xml:space="preserve"> </w:t>
      </w:r>
    </w:p>
    <w:p w:rsidR="006D5C16" w:rsidRPr="006D5C16" w:rsidRDefault="006D5C16" w:rsidP="00BE1F38">
      <w:pPr>
        <w:numPr>
          <w:ilvl w:val="4"/>
          <w:numId w:val="18"/>
        </w:numPr>
        <w:shd w:val="clear" w:color="auto" w:fill="D9D9D9" w:themeFill="background1" w:themeFillShade="D9"/>
        <w:spacing w:line="360" w:lineRule="auto"/>
        <w:rPr>
          <w:rFonts w:asciiTheme="minorHAnsi" w:hAnsiTheme="minorHAnsi"/>
          <w:b/>
          <w:sz w:val="24"/>
          <w:szCs w:val="24"/>
          <w:lang w:val="en-US"/>
        </w:rPr>
      </w:pPr>
      <w:r w:rsidRPr="006D5C16">
        <w:rPr>
          <w:rFonts w:asciiTheme="minorHAnsi" w:hAnsiTheme="minorHAnsi"/>
          <w:sz w:val="24"/>
          <w:szCs w:val="24"/>
        </w:rPr>
        <w:t xml:space="preserve">“A person who </w:t>
      </w:r>
      <w:r w:rsidRPr="006D5C16">
        <w:rPr>
          <w:rFonts w:asciiTheme="minorHAnsi" w:hAnsiTheme="minorHAnsi"/>
          <w:b/>
          <w:sz w:val="24"/>
          <w:szCs w:val="24"/>
        </w:rPr>
        <w:t>strikes, touches, or moves, or otherwise applies force of any kind</w:t>
      </w:r>
      <w:r w:rsidRPr="006D5C16">
        <w:rPr>
          <w:rFonts w:asciiTheme="minorHAnsi" w:hAnsiTheme="minorHAnsi"/>
          <w:sz w:val="24"/>
          <w:szCs w:val="24"/>
        </w:rPr>
        <w:t xml:space="preserve"> to, the </w:t>
      </w:r>
      <w:r w:rsidRPr="006D5C16">
        <w:rPr>
          <w:rFonts w:asciiTheme="minorHAnsi" w:hAnsiTheme="minorHAnsi"/>
          <w:b/>
          <w:sz w:val="24"/>
          <w:szCs w:val="24"/>
        </w:rPr>
        <w:t>person of another</w:t>
      </w:r>
      <w:r w:rsidRPr="006D5C16">
        <w:rPr>
          <w:rFonts w:asciiTheme="minorHAnsi" w:hAnsiTheme="minorHAnsi"/>
          <w:sz w:val="24"/>
          <w:szCs w:val="24"/>
        </w:rPr>
        <w:t xml:space="preserve">, either </w:t>
      </w:r>
      <w:r w:rsidRPr="006D5C16">
        <w:rPr>
          <w:rFonts w:asciiTheme="minorHAnsi" w:hAnsiTheme="minorHAnsi"/>
          <w:b/>
          <w:sz w:val="24"/>
          <w:szCs w:val="24"/>
        </w:rPr>
        <w:t>directly or indirectly</w:t>
      </w:r>
      <w:r w:rsidRPr="006D5C16">
        <w:rPr>
          <w:rFonts w:asciiTheme="minorHAnsi" w:hAnsiTheme="minorHAnsi"/>
          <w:sz w:val="24"/>
          <w:szCs w:val="24"/>
        </w:rPr>
        <w:t xml:space="preserve">, </w:t>
      </w:r>
      <w:r w:rsidRPr="006D5C16">
        <w:rPr>
          <w:rFonts w:asciiTheme="minorHAnsi" w:hAnsiTheme="minorHAnsi"/>
          <w:b/>
          <w:sz w:val="24"/>
          <w:szCs w:val="24"/>
        </w:rPr>
        <w:t>without the other person’s consent</w:t>
      </w:r>
      <w:r w:rsidRPr="006D5C16">
        <w:rPr>
          <w:rFonts w:asciiTheme="minorHAnsi" w:hAnsiTheme="minorHAnsi"/>
          <w:sz w:val="24"/>
          <w:szCs w:val="24"/>
        </w:rPr>
        <w:t xml:space="preserve"> or with the other person’s consent if the consent is obtained by fraud, or who by any bodily act or gesture attempts or threatens to apply force of any kind to the person of another without the other person’s consent, under such circumstances that the person making the attempt or threat has actually or apparently a present </w:t>
      </w:r>
      <w:r w:rsidRPr="006D5C16">
        <w:rPr>
          <w:rFonts w:asciiTheme="minorHAnsi" w:hAnsiTheme="minorHAnsi"/>
          <w:sz w:val="24"/>
          <w:szCs w:val="24"/>
        </w:rPr>
        <w:tab/>
        <w:t xml:space="preserve">ability to effect that person’s purpose, is </w:t>
      </w:r>
      <w:r w:rsidRPr="006D5C16">
        <w:rPr>
          <w:rFonts w:asciiTheme="minorHAnsi" w:hAnsiTheme="minorHAnsi"/>
          <w:b/>
          <w:sz w:val="24"/>
          <w:szCs w:val="24"/>
        </w:rPr>
        <w:t>said to assault that other person</w:t>
      </w:r>
      <w:r w:rsidRPr="006D5C16">
        <w:rPr>
          <w:rFonts w:asciiTheme="minorHAnsi" w:hAnsiTheme="minorHAnsi"/>
          <w:sz w:val="24"/>
          <w:szCs w:val="24"/>
        </w:rPr>
        <w:t>, and the act is called an “assault.” The term “applies force” includes the case of applying heat, light, electrical force, gas, odour, or any other substance or thing whatever if  applied in such a degrees as to cause injury or personal discomfort.”</w:t>
      </w:r>
    </w:p>
    <w:p w:rsidR="00EE4D36" w:rsidRPr="006D5C16" w:rsidRDefault="00EE4D36" w:rsidP="006D5C16">
      <w:pPr>
        <w:spacing w:line="360" w:lineRule="auto"/>
        <w:ind w:left="1800"/>
        <w:rPr>
          <w:rFonts w:asciiTheme="minorHAnsi" w:hAnsiTheme="minorHAnsi"/>
          <w:b/>
          <w:sz w:val="24"/>
          <w:szCs w:val="24"/>
          <w:lang w:val="en-US"/>
        </w:rPr>
      </w:pPr>
    </w:p>
    <w:p w:rsidR="00EE4D36" w:rsidRPr="006D5C16" w:rsidRDefault="00EE4D36" w:rsidP="00BE1F38">
      <w:pPr>
        <w:numPr>
          <w:ilvl w:val="1"/>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Consent must be given in relation to the treatment given </w:t>
      </w:r>
    </w:p>
    <w:p w:rsidR="00EE4D36" w:rsidRPr="00206BC8" w:rsidRDefault="00EE4D36"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Consent to one kind of treatment when another is performed does not protect the doctor if different medical procedure is carried out </w:t>
      </w:r>
    </w:p>
    <w:p w:rsidR="00206BC8" w:rsidRPr="00206BC8" w:rsidRDefault="00206BC8" w:rsidP="00BE1F38">
      <w:pPr>
        <w:numPr>
          <w:ilvl w:val="2"/>
          <w:numId w:val="18"/>
        </w:numPr>
        <w:spacing w:line="360" w:lineRule="auto"/>
        <w:rPr>
          <w:rFonts w:asciiTheme="minorHAnsi" w:hAnsiTheme="minorHAnsi"/>
          <w:b/>
          <w:sz w:val="24"/>
          <w:szCs w:val="24"/>
          <w:lang w:val="en-US"/>
        </w:rPr>
      </w:pPr>
      <w:r>
        <w:rPr>
          <w:rFonts w:asciiTheme="minorHAnsi" w:hAnsiTheme="minorHAnsi"/>
          <w:sz w:val="24"/>
          <w:szCs w:val="24"/>
          <w:lang w:val="en-US"/>
        </w:rPr>
        <w:t xml:space="preserve">Subjective test based on what the patient wanted </w:t>
      </w:r>
    </w:p>
    <w:p w:rsidR="00206BC8" w:rsidRPr="006D5C16" w:rsidRDefault="00206BC8" w:rsidP="00BE1F38">
      <w:pPr>
        <w:numPr>
          <w:ilvl w:val="3"/>
          <w:numId w:val="18"/>
        </w:numPr>
        <w:spacing w:line="360" w:lineRule="auto"/>
        <w:rPr>
          <w:rFonts w:asciiTheme="minorHAnsi" w:hAnsiTheme="minorHAnsi"/>
          <w:b/>
          <w:sz w:val="24"/>
          <w:szCs w:val="24"/>
          <w:lang w:val="en-US"/>
        </w:rPr>
      </w:pPr>
      <w:r>
        <w:rPr>
          <w:rFonts w:asciiTheme="minorHAnsi" w:hAnsiTheme="minorHAnsi"/>
          <w:sz w:val="24"/>
          <w:szCs w:val="24"/>
          <w:lang w:val="en-US"/>
        </w:rPr>
        <w:t xml:space="preserve">SO ALWAYS CONSIDER THE ACTUAL CONSENT GIVEN and consider the scope of that particular consent </w:t>
      </w:r>
    </w:p>
    <w:p w:rsidR="00EE4D36" w:rsidRPr="006D5C16" w:rsidRDefault="00EE4D36" w:rsidP="006D5C16">
      <w:pPr>
        <w:spacing w:line="360" w:lineRule="auto"/>
        <w:ind w:left="1080"/>
        <w:rPr>
          <w:rFonts w:asciiTheme="minorHAnsi" w:hAnsiTheme="minorHAnsi"/>
          <w:b/>
          <w:sz w:val="24"/>
          <w:szCs w:val="24"/>
          <w:lang w:val="en-US"/>
        </w:rPr>
      </w:pPr>
    </w:p>
    <w:p w:rsidR="00EE4D36" w:rsidRPr="006D5C16" w:rsidRDefault="00EE4D36" w:rsidP="00BE1F38">
      <w:pPr>
        <w:numPr>
          <w:ilvl w:val="3"/>
          <w:numId w:val="18"/>
        </w:numPr>
        <w:spacing w:line="360" w:lineRule="auto"/>
        <w:ind w:hanging="357"/>
        <w:rPr>
          <w:rFonts w:asciiTheme="minorHAnsi" w:hAnsiTheme="minorHAnsi"/>
          <w:b/>
          <w:i/>
          <w:sz w:val="24"/>
          <w:szCs w:val="24"/>
          <w:lang w:val="en-US"/>
        </w:rPr>
      </w:pPr>
      <w:r w:rsidRPr="006D5C16">
        <w:rPr>
          <w:rFonts w:asciiTheme="minorHAnsi" w:hAnsiTheme="minorHAnsi"/>
          <w:b/>
          <w:sz w:val="24"/>
          <w:szCs w:val="24"/>
          <w:lang w:val="en-US"/>
        </w:rPr>
        <w:t>Compare to</w:t>
      </w:r>
      <w:r w:rsidRPr="006D5C16">
        <w:rPr>
          <w:rFonts w:asciiTheme="minorHAnsi" w:hAnsiTheme="minorHAnsi"/>
          <w:b/>
          <w:i/>
          <w:sz w:val="24"/>
          <w:szCs w:val="24"/>
          <w:lang w:val="en-US"/>
        </w:rPr>
        <w:t xml:space="preserve"> Brushett v Cowan</w:t>
      </w:r>
      <w:r w:rsidR="00206BC8">
        <w:rPr>
          <w:rFonts w:asciiTheme="minorHAnsi" w:hAnsiTheme="minorHAnsi"/>
          <w:b/>
          <w:i/>
          <w:sz w:val="24"/>
          <w:szCs w:val="24"/>
          <w:lang w:val="en-US"/>
        </w:rPr>
        <w:t xml:space="preserve"> – </w:t>
      </w:r>
      <w:r w:rsidR="00206BC8">
        <w:rPr>
          <w:rFonts w:asciiTheme="minorHAnsi" w:hAnsiTheme="minorHAnsi"/>
          <w:sz w:val="24"/>
          <w:szCs w:val="24"/>
          <w:lang w:val="en-US"/>
        </w:rPr>
        <w:t>Only consented to muscle not bone biopsy</w:t>
      </w:r>
    </w:p>
    <w:p w:rsidR="00EE4D36" w:rsidRPr="006D5C16" w:rsidRDefault="00EE4D36" w:rsidP="00BE1F38">
      <w:pPr>
        <w:numPr>
          <w:ilvl w:val="4"/>
          <w:numId w:val="18"/>
        </w:numPr>
        <w:spacing w:line="360" w:lineRule="auto"/>
        <w:ind w:hanging="357"/>
        <w:rPr>
          <w:rFonts w:asciiTheme="minorHAnsi" w:hAnsiTheme="minorHAnsi"/>
          <w:i/>
          <w:sz w:val="24"/>
          <w:szCs w:val="24"/>
        </w:rPr>
      </w:pPr>
      <w:r w:rsidRPr="006D5C16">
        <w:rPr>
          <w:rFonts w:asciiTheme="minorHAnsi" w:hAnsiTheme="minorHAnsi"/>
          <w:i/>
          <w:sz w:val="24"/>
          <w:szCs w:val="24"/>
        </w:rPr>
        <w:t xml:space="preserve">Here she had a biopsy performed on her leg, and then she later fractured her leg at the same site of the biopsy </w:t>
      </w:r>
    </w:p>
    <w:p w:rsidR="00EE4D36" w:rsidRPr="006D5C16" w:rsidRDefault="00EE4D36" w:rsidP="00BE1F38">
      <w:pPr>
        <w:numPr>
          <w:ilvl w:val="4"/>
          <w:numId w:val="18"/>
        </w:numPr>
        <w:spacing w:line="360" w:lineRule="auto"/>
        <w:ind w:hanging="357"/>
        <w:rPr>
          <w:rFonts w:asciiTheme="minorHAnsi" w:hAnsiTheme="minorHAnsi"/>
          <w:i/>
          <w:sz w:val="24"/>
          <w:szCs w:val="24"/>
        </w:rPr>
      </w:pPr>
      <w:r w:rsidRPr="006D5C16">
        <w:rPr>
          <w:rFonts w:asciiTheme="minorHAnsi" w:hAnsiTheme="minorHAnsi"/>
          <w:i/>
          <w:sz w:val="24"/>
          <w:szCs w:val="24"/>
        </w:rPr>
        <w:t>Claimed that she did not know that it was on the bone but on the muscle only. She tried to bring an action for battery for lack of consent but the court said that she had consented to it</w:t>
      </w:r>
    </w:p>
    <w:p w:rsidR="00EE4D36" w:rsidRPr="006D5C16" w:rsidRDefault="00EE4D36" w:rsidP="00BE1F38">
      <w:pPr>
        <w:numPr>
          <w:ilvl w:val="4"/>
          <w:numId w:val="18"/>
        </w:numPr>
        <w:spacing w:line="360" w:lineRule="auto"/>
        <w:ind w:hanging="357"/>
        <w:rPr>
          <w:rFonts w:asciiTheme="minorHAnsi" w:hAnsiTheme="minorHAnsi"/>
          <w:i/>
          <w:sz w:val="24"/>
          <w:szCs w:val="24"/>
        </w:rPr>
      </w:pPr>
      <w:r w:rsidRPr="006D5C16">
        <w:rPr>
          <w:rFonts w:asciiTheme="minorHAnsi" w:hAnsiTheme="minorHAnsi"/>
          <w:i/>
          <w:sz w:val="24"/>
          <w:szCs w:val="24"/>
        </w:rPr>
        <w:t xml:space="preserve"> She got up on the negligence although she was found to be partially negligent as well. </w:t>
      </w:r>
    </w:p>
    <w:p w:rsidR="005250B9" w:rsidRPr="006D5C16" w:rsidRDefault="005250B9" w:rsidP="006D5C16">
      <w:pPr>
        <w:spacing w:line="360" w:lineRule="auto"/>
        <w:ind w:left="1800"/>
        <w:rPr>
          <w:rFonts w:asciiTheme="minorHAnsi" w:hAnsiTheme="minorHAnsi"/>
          <w:i/>
          <w:sz w:val="24"/>
          <w:szCs w:val="24"/>
        </w:rPr>
      </w:pPr>
    </w:p>
    <w:p w:rsidR="00EE4D36" w:rsidRPr="006D5C16" w:rsidRDefault="00EE4D36" w:rsidP="00BE1F38">
      <w:pPr>
        <w:numPr>
          <w:ilvl w:val="3"/>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Compare to</w:t>
      </w:r>
      <w:r w:rsidRPr="006D5C16">
        <w:rPr>
          <w:rFonts w:asciiTheme="minorHAnsi" w:hAnsiTheme="minorHAnsi"/>
          <w:b/>
          <w:i/>
          <w:sz w:val="24"/>
          <w:szCs w:val="24"/>
          <w:lang w:val="en-US"/>
        </w:rPr>
        <w:t xml:space="preserve"> Murray v Mcmurchy </w:t>
      </w:r>
    </w:p>
    <w:p w:rsidR="00EE4D36" w:rsidRPr="006D5C16" w:rsidRDefault="00EE4D36" w:rsidP="00BE1F38">
      <w:pPr>
        <w:numPr>
          <w:ilvl w:val="4"/>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 xml:space="preserve">Where  woman was having a C section and the Dr noticed that she had something wrong with her fallopian tubes and so he tied them off </w:t>
      </w:r>
    </w:p>
    <w:p w:rsidR="00EE4D36" w:rsidRPr="006D5C16" w:rsidRDefault="00EE4D36" w:rsidP="00BE1F38">
      <w:pPr>
        <w:numPr>
          <w:ilvl w:val="4"/>
          <w:numId w:val="18"/>
        </w:numPr>
        <w:spacing w:line="360" w:lineRule="auto"/>
        <w:rPr>
          <w:rFonts w:asciiTheme="minorHAnsi" w:hAnsiTheme="minorHAnsi"/>
          <w:b/>
          <w:sz w:val="24"/>
          <w:szCs w:val="24"/>
          <w:lang w:val="en-US"/>
        </w:rPr>
      </w:pPr>
      <w:r w:rsidRPr="006D5C16">
        <w:rPr>
          <w:rFonts w:asciiTheme="minorHAnsi" w:hAnsiTheme="minorHAnsi"/>
          <w:sz w:val="24"/>
          <w:szCs w:val="24"/>
          <w:lang w:val="en-US"/>
        </w:rPr>
        <w:t>HELD: that you can</w:t>
      </w:r>
      <w:r w:rsidR="005250B9" w:rsidRPr="006D5C16">
        <w:rPr>
          <w:rFonts w:asciiTheme="minorHAnsi" w:hAnsiTheme="minorHAnsi"/>
          <w:sz w:val="24"/>
          <w:szCs w:val="24"/>
          <w:lang w:val="en-US"/>
        </w:rPr>
        <w:t xml:space="preserve">not do something without consent merely because it is convenient </w:t>
      </w:r>
    </w:p>
    <w:p w:rsidR="005250B9" w:rsidRPr="006D5C16" w:rsidRDefault="005250B9" w:rsidP="006D5C16">
      <w:pPr>
        <w:spacing w:line="360" w:lineRule="auto"/>
        <w:ind w:left="1800"/>
        <w:rPr>
          <w:rFonts w:asciiTheme="minorHAnsi" w:hAnsiTheme="minorHAnsi"/>
          <w:b/>
          <w:sz w:val="24"/>
          <w:szCs w:val="24"/>
          <w:lang w:val="en-US"/>
        </w:rPr>
      </w:pPr>
    </w:p>
    <w:p w:rsidR="005250B9" w:rsidRPr="006D5C16" w:rsidRDefault="005250B9" w:rsidP="00BE1F38">
      <w:pPr>
        <w:numPr>
          <w:ilvl w:val="1"/>
          <w:numId w:val="18"/>
        </w:numPr>
        <w:spacing w:line="360" w:lineRule="auto"/>
        <w:rPr>
          <w:rFonts w:asciiTheme="minorHAnsi" w:hAnsiTheme="minorHAnsi"/>
          <w:b/>
          <w:sz w:val="24"/>
          <w:szCs w:val="24"/>
          <w:lang w:val="en-US"/>
        </w:rPr>
      </w:pPr>
      <w:r w:rsidRPr="006D5C16">
        <w:rPr>
          <w:rFonts w:asciiTheme="minorHAnsi" w:hAnsiTheme="minorHAnsi"/>
          <w:b/>
          <w:sz w:val="24"/>
          <w:szCs w:val="24"/>
          <w:lang w:val="en-US"/>
        </w:rPr>
        <w:t xml:space="preserve">Consent can be express or implied </w:t>
      </w:r>
    </w:p>
    <w:p w:rsidR="00F77422" w:rsidRPr="006D5C16" w:rsidRDefault="00F77422" w:rsidP="00BE1F38">
      <w:pPr>
        <w:numPr>
          <w:ilvl w:val="2"/>
          <w:numId w:val="18"/>
        </w:numPr>
        <w:spacing w:line="360" w:lineRule="auto"/>
        <w:rPr>
          <w:rFonts w:asciiTheme="minorHAnsi" w:hAnsiTheme="minorHAnsi"/>
          <w:b/>
          <w:sz w:val="24"/>
          <w:szCs w:val="24"/>
          <w:lang w:val="en-US"/>
        </w:rPr>
      </w:pPr>
      <w:r w:rsidRPr="006D5C16">
        <w:rPr>
          <w:rFonts w:asciiTheme="minorHAnsi" w:hAnsiTheme="minorHAnsi"/>
          <w:sz w:val="24"/>
          <w:szCs w:val="24"/>
        </w:rPr>
        <w:t>Express: Oral or written (</w:t>
      </w:r>
      <w:r w:rsidRPr="006D5C16">
        <w:rPr>
          <w:rFonts w:asciiTheme="minorHAnsi" w:hAnsiTheme="minorHAnsi"/>
          <w:i/>
          <w:sz w:val="24"/>
          <w:szCs w:val="24"/>
        </w:rPr>
        <w:t>Re T</w:t>
      </w:r>
      <w:r w:rsidRPr="006D5C16">
        <w:rPr>
          <w:rFonts w:asciiTheme="minorHAnsi" w:hAnsiTheme="minorHAnsi"/>
          <w:sz w:val="24"/>
          <w:szCs w:val="24"/>
        </w:rPr>
        <w:t>)</w:t>
      </w:r>
    </w:p>
    <w:p w:rsidR="00F77422" w:rsidRPr="006D5C16" w:rsidRDefault="00F77422" w:rsidP="00BE1F38">
      <w:pPr>
        <w:pStyle w:val="ListParagraph"/>
        <w:numPr>
          <w:ilvl w:val="2"/>
          <w:numId w:val="18"/>
        </w:numPr>
        <w:spacing w:line="360" w:lineRule="auto"/>
        <w:rPr>
          <w:rFonts w:asciiTheme="minorHAnsi" w:hAnsiTheme="minorHAnsi"/>
          <w:sz w:val="24"/>
          <w:szCs w:val="24"/>
        </w:rPr>
      </w:pPr>
      <w:r w:rsidRPr="006D5C16">
        <w:rPr>
          <w:rFonts w:asciiTheme="minorHAnsi" w:hAnsiTheme="minorHAnsi"/>
          <w:sz w:val="24"/>
          <w:szCs w:val="24"/>
        </w:rPr>
        <w:t>Implied: Arriving at a hospital for treatment (</w:t>
      </w:r>
      <w:r w:rsidRPr="006D5C16">
        <w:rPr>
          <w:rFonts w:asciiTheme="minorHAnsi" w:hAnsiTheme="minorHAnsi"/>
          <w:i/>
          <w:sz w:val="24"/>
          <w:szCs w:val="24"/>
        </w:rPr>
        <w:t>O’Brien v Cunard</w:t>
      </w:r>
      <w:r w:rsidRPr="006D5C16">
        <w:rPr>
          <w:rFonts w:asciiTheme="minorHAnsi" w:hAnsiTheme="minorHAnsi"/>
          <w:sz w:val="24"/>
          <w:szCs w:val="24"/>
        </w:rPr>
        <w:t>) provided the treatment is what is impliedly being consented to (i.e. in terms of vaccinations and contraceptive is injected instead)</w:t>
      </w:r>
    </w:p>
    <w:p w:rsidR="00F77422" w:rsidRPr="006D5C16" w:rsidRDefault="00F77422" w:rsidP="00BE1F38">
      <w:pPr>
        <w:pStyle w:val="ListParagraph"/>
        <w:numPr>
          <w:ilvl w:val="2"/>
          <w:numId w:val="18"/>
        </w:numPr>
        <w:spacing w:line="360" w:lineRule="auto"/>
        <w:rPr>
          <w:rFonts w:asciiTheme="minorHAnsi" w:hAnsiTheme="minorHAnsi"/>
          <w:sz w:val="24"/>
          <w:szCs w:val="24"/>
        </w:rPr>
      </w:pPr>
      <w:r w:rsidRPr="006D5C16">
        <w:rPr>
          <w:rFonts w:asciiTheme="minorHAnsi" w:hAnsiTheme="minorHAnsi"/>
          <w:b/>
          <w:sz w:val="24"/>
          <w:szCs w:val="24"/>
        </w:rPr>
        <w:t xml:space="preserve">Consent forms </w:t>
      </w:r>
      <w:r w:rsidRPr="006D5C16">
        <w:rPr>
          <w:rFonts w:asciiTheme="minorHAnsi" w:hAnsiTheme="minorHAnsi"/>
          <w:sz w:val="24"/>
          <w:szCs w:val="24"/>
        </w:rPr>
        <w:t xml:space="preserve">are prima facie evidence of express consent however the circumstances of each case will be relevant.  </w:t>
      </w:r>
    </w:p>
    <w:p w:rsidR="00F77422" w:rsidRPr="006D5C16" w:rsidRDefault="00F77422" w:rsidP="00BE1F38">
      <w:pPr>
        <w:pStyle w:val="ListParagraph"/>
        <w:numPr>
          <w:ilvl w:val="3"/>
          <w:numId w:val="18"/>
        </w:numPr>
        <w:spacing w:line="360" w:lineRule="auto"/>
        <w:rPr>
          <w:rFonts w:asciiTheme="minorHAnsi" w:hAnsiTheme="minorHAnsi"/>
          <w:sz w:val="24"/>
          <w:szCs w:val="24"/>
        </w:rPr>
      </w:pPr>
      <w:r w:rsidRPr="006D5C16">
        <w:rPr>
          <w:rFonts w:asciiTheme="minorHAnsi" w:hAnsiTheme="minorHAnsi"/>
          <w:sz w:val="24"/>
          <w:szCs w:val="24"/>
        </w:rPr>
        <w:t xml:space="preserve">Where the form is in wide and unspecific terms it is less likely to attract protection </w:t>
      </w:r>
    </w:p>
    <w:p w:rsidR="00F77422" w:rsidRDefault="00F77422" w:rsidP="00BE1F38">
      <w:pPr>
        <w:pStyle w:val="ListParagraph"/>
        <w:numPr>
          <w:ilvl w:val="3"/>
          <w:numId w:val="18"/>
        </w:numPr>
        <w:spacing w:line="360" w:lineRule="auto"/>
        <w:rPr>
          <w:rFonts w:asciiTheme="minorHAnsi" w:hAnsiTheme="minorHAnsi"/>
          <w:sz w:val="24"/>
          <w:szCs w:val="24"/>
        </w:rPr>
      </w:pPr>
      <w:r w:rsidRPr="006D5C16">
        <w:rPr>
          <w:rFonts w:asciiTheme="minorHAnsi" w:hAnsiTheme="minorHAnsi"/>
          <w:sz w:val="24"/>
          <w:szCs w:val="24"/>
        </w:rPr>
        <w:t>If the form states the patient has been fully informed of the procedure and they haven’t, may be able to persuade court otherwise.</w:t>
      </w:r>
    </w:p>
    <w:p w:rsidR="00206BC8" w:rsidRDefault="00206BC8" w:rsidP="00BE1F38">
      <w:pPr>
        <w:pStyle w:val="ListParagraph"/>
        <w:numPr>
          <w:ilvl w:val="3"/>
          <w:numId w:val="18"/>
        </w:numPr>
        <w:spacing w:line="360" w:lineRule="auto"/>
        <w:rPr>
          <w:rFonts w:asciiTheme="minorHAnsi" w:hAnsiTheme="minorHAnsi"/>
          <w:sz w:val="24"/>
          <w:szCs w:val="24"/>
        </w:rPr>
      </w:pPr>
      <w:r>
        <w:rPr>
          <w:rFonts w:asciiTheme="minorHAnsi" w:hAnsiTheme="minorHAnsi"/>
          <w:sz w:val="24"/>
          <w:szCs w:val="24"/>
        </w:rPr>
        <w:t xml:space="preserve">Forms will be limited to the words used within them </w:t>
      </w:r>
    </w:p>
    <w:p w:rsidR="00206BC8" w:rsidRPr="006D5C16" w:rsidRDefault="00206BC8" w:rsidP="00BE1F38">
      <w:pPr>
        <w:pStyle w:val="ListParagraph"/>
        <w:numPr>
          <w:ilvl w:val="3"/>
          <w:numId w:val="18"/>
        </w:numPr>
        <w:spacing w:line="360" w:lineRule="auto"/>
        <w:rPr>
          <w:rFonts w:asciiTheme="minorHAnsi" w:hAnsiTheme="minorHAnsi"/>
          <w:sz w:val="24"/>
          <w:szCs w:val="24"/>
        </w:rPr>
      </w:pPr>
      <w:r>
        <w:rPr>
          <w:rFonts w:asciiTheme="minorHAnsi" w:hAnsiTheme="minorHAnsi"/>
          <w:sz w:val="24"/>
          <w:szCs w:val="24"/>
        </w:rPr>
        <w:t xml:space="preserve">NOTE that there is n legal requirement for consent to be in writing </w:t>
      </w:r>
    </w:p>
    <w:p w:rsidR="005250B9" w:rsidRPr="006D5C16" w:rsidRDefault="005250B9" w:rsidP="006D5C16">
      <w:pPr>
        <w:pStyle w:val="ListParagraph"/>
        <w:spacing w:line="360" w:lineRule="auto"/>
        <w:ind w:left="1440"/>
        <w:rPr>
          <w:rFonts w:asciiTheme="minorHAnsi" w:hAnsiTheme="minorHAnsi"/>
          <w:sz w:val="24"/>
          <w:szCs w:val="24"/>
        </w:rPr>
      </w:pPr>
    </w:p>
    <w:p w:rsidR="005250B9" w:rsidRPr="00B81291" w:rsidRDefault="00B81291" w:rsidP="00BE1F38">
      <w:pPr>
        <w:pStyle w:val="ListParagraph"/>
        <w:numPr>
          <w:ilvl w:val="0"/>
          <w:numId w:val="18"/>
        </w:numPr>
        <w:spacing w:line="360" w:lineRule="auto"/>
        <w:rPr>
          <w:rFonts w:asciiTheme="minorHAnsi" w:hAnsiTheme="minorHAnsi"/>
          <w:sz w:val="24"/>
          <w:szCs w:val="24"/>
          <w:u w:val="single"/>
        </w:rPr>
      </w:pPr>
      <w:r w:rsidRPr="00B81291">
        <w:rPr>
          <w:rFonts w:asciiTheme="minorHAnsi" w:hAnsiTheme="minorHAnsi"/>
          <w:b/>
          <w:sz w:val="24"/>
          <w:szCs w:val="24"/>
          <w:u w:val="single"/>
        </w:rPr>
        <w:t xml:space="preserve">CAPACITY TO CONSENT </w:t>
      </w:r>
    </w:p>
    <w:p w:rsidR="002F37B1" w:rsidRPr="006D5C16" w:rsidRDefault="002F37B1" w:rsidP="006D5C16">
      <w:pPr>
        <w:spacing w:line="360" w:lineRule="auto"/>
        <w:rPr>
          <w:rFonts w:asciiTheme="minorHAnsi" w:hAnsiTheme="minorHAnsi"/>
          <w:sz w:val="24"/>
          <w:szCs w:val="24"/>
        </w:rPr>
      </w:pPr>
      <w:r w:rsidRPr="006D5C16">
        <w:rPr>
          <w:rFonts w:asciiTheme="minorHAnsi" w:hAnsiTheme="minorHAnsi"/>
          <w:sz w:val="24"/>
          <w:szCs w:val="24"/>
        </w:rPr>
        <w:lastRenderedPageBreak/>
        <w:t xml:space="preserve">**Capacity is like a continuum – the greater the decision that is being made, the more capacity that is required </w:t>
      </w:r>
    </w:p>
    <w:p w:rsidR="002F37B1" w:rsidRPr="006D5C16" w:rsidRDefault="002F37B1" w:rsidP="006D5C16">
      <w:pPr>
        <w:spacing w:line="360" w:lineRule="auto"/>
        <w:rPr>
          <w:rFonts w:asciiTheme="minorHAnsi" w:hAnsiTheme="minorHAnsi"/>
          <w:sz w:val="24"/>
          <w:szCs w:val="24"/>
        </w:rPr>
      </w:pPr>
    </w:p>
    <w:p w:rsidR="002F37B1" w:rsidRPr="006D5C16" w:rsidRDefault="002F37B1" w:rsidP="006D5C16">
      <w:pPr>
        <w:spacing w:line="360" w:lineRule="auto"/>
        <w:rPr>
          <w:rFonts w:asciiTheme="minorHAnsi" w:hAnsiTheme="minorHAnsi"/>
          <w:b/>
          <w:sz w:val="24"/>
          <w:szCs w:val="24"/>
        </w:rPr>
      </w:pPr>
      <w:r w:rsidRPr="006D5C16">
        <w:rPr>
          <w:rFonts w:asciiTheme="minorHAnsi" w:hAnsiTheme="minorHAnsi"/>
          <w:b/>
          <w:sz w:val="24"/>
          <w:szCs w:val="24"/>
        </w:rPr>
        <w:t>ADULTS</w:t>
      </w:r>
    </w:p>
    <w:p w:rsidR="002F37B1" w:rsidRPr="006D5C16" w:rsidRDefault="002F37B1" w:rsidP="00BE1F38">
      <w:pPr>
        <w:pStyle w:val="ListParagraph"/>
        <w:numPr>
          <w:ilvl w:val="1"/>
          <w:numId w:val="18"/>
        </w:numPr>
        <w:spacing w:line="360" w:lineRule="auto"/>
        <w:rPr>
          <w:rFonts w:asciiTheme="minorHAnsi" w:hAnsiTheme="minorHAnsi"/>
          <w:sz w:val="24"/>
          <w:szCs w:val="24"/>
        </w:rPr>
      </w:pPr>
      <w:r w:rsidRPr="00C673C3">
        <w:rPr>
          <w:rFonts w:asciiTheme="minorHAnsi" w:hAnsiTheme="minorHAnsi"/>
          <w:b/>
          <w:sz w:val="24"/>
          <w:szCs w:val="24"/>
        </w:rPr>
        <w:t>Presumed</w:t>
      </w:r>
      <w:r w:rsidRPr="006D5C16">
        <w:rPr>
          <w:rFonts w:asciiTheme="minorHAnsi" w:hAnsiTheme="minorHAnsi"/>
          <w:sz w:val="24"/>
          <w:szCs w:val="24"/>
        </w:rPr>
        <w:t xml:space="preserve"> to have the capacity to consent </w:t>
      </w:r>
      <w:r w:rsidR="00C74F7B">
        <w:rPr>
          <w:rFonts w:asciiTheme="minorHAnsi" w:hAnsiTheme="minorHAnsi"/>
          <w:sz w:val="24"/>
          <w:szCs w:val="24"/>
        </w:rPr>
        <w:t>(Sch 1 PAA)</w:t>
      </w:r>
    </w:p>
    <w:p w:rsidR="002F37B1" w:rsidRPr="006D5C16" w:rsidRDefault="002F37B1" w:rsidP="00BE1F38">
      <w:pPr>
        <w:pStyle w:val="ListParagraph"/>
        <w:numPr>
          <w:ilvl w:val="1"/>
          <w:numId w:val="18"/>
        </w:numPr>
        <w:spacing w:line="360" w:lineRule="auto"/>
        <w:rPr>
          <w:rFonts w:asciiTheme="minorHAnsi" w:hAnsiTheme="minorHAnsi"/>
          <w:sz w:val="24"/>
          <w:szCs w:val="24"/>
        </w:rPr>
      </w:pPr>
      <w:r w:rsidRPr="006D5C16">
        <w:rPr>
          <w:rFonts w:asciiTheme="minorHAnsi" w:hAnsiTheme="minorHAnsi"/>
          <w:sz w:val="24"/>
          <w:szCs w:val="24"/>
        </w:rPr>
        <w:t xml:space="preserve">Can be DEPRIVED </w:t>
      </w:r>
      <w:r w:rsidR="001D3FF1" w:rsidRPr="006D5C16">
        <w:rPr>
          <w:rFonts w:asciiTheme="minorHAnsi" w:hAnsiTheme="minorHAnsi"/>
          <w:sz w:val="24"/>
          <w:szCs w:val="24"/>
        </w:rPr>
        <w:t xml:space="preserve">and consent must be sought from someone other than the patient </w:t>
      </w:r>
    </w:p>
    <w:p w:rsidR="002F37B1" w:rsidRPr="006D5C16" w:rsidRDefault="002F37B1" w:rsidP="00BE1F38">
      <w:pPr>
        <w:pStyle w:val="ListParagraph"/>
        <w:numPr>
          <w:ilvl w:val="2"/>
          <w:numId w:val="18"/>
        </w:numPr>
        <w:spacing w:line="360" w:lineRule="auto"/>
        <w:rPr>
          <w:rFonts w:asciiTheme="minorHAnsi" w:hAnsiTheme="minorHAnsi"/>
          <w:i/>
          <w:sz w:val="24"/>
          <w:szCs w:val="24"/>
        </w:rPr>
      </w:pPr>
      <w:r w:rsidRPr="006D5C16">
        <w:rPr>
          <w:rFonts w:asciiTheme="minorHAnsi" w:hAnsiTheme="minorHAnsi"/>
          <w:sz w:val="24"/>
          <w:szCs w:val="24"/>
        </w:rPr>
        <w:t xml:space="preserve">Compare to </w:t>
      </w:r>
      <w:r w:rsidRPr="006D5C16">
        <w:rPr>
          <w:rFonts w:asciiTheme="minorHAnsi" w:hAnsiTheme="minorHAnsi"/>
          <w:i/>
          <w:sz w:val="24"/>
          <w:szCs w:val="24"/>
        </w:rPr>
        <w:t>Re T</w:t>
      </w:r>
      <w:r w:rsidR="00C673C3">
        <w:rPr>
          <w:rFonts w:asciiTheme="minorHAnsi" w:hAnsiTheme="minorHAnsi"/>
          <w:i/>
          <w:sz w:val="24"/>
          <w:szCs w:val="24"/>
        </w:rPr>
        <w:t xml:space="preserve"> (where she was in a car accident) </w:t>
      </w:r>
    </w:p>
    <w:p w:rsidR="002F37B1" w:rsidRPr="006D5C16" w:rsidRDefault="00C673C3" w:rsidP="00BE1F38">
      <w:pPr>
        <w:pStyle w:val="ListParagraph"/>
        <w:numPr>
          <w:ilvl w:val="3"/>
          <w:numId w:val="18"/>
        </w:numPr>
        <w:spacing w:line="360" w:lineRule="auto"/>
        <w:rPr>
          <w:rFonts w:asciiTheme="minorHAnsi" w:hAnsiTheme="minorHAnsi"/>
          <w:i/>
          <w:sz w:val="24"/>
          <w:szCs w:val="24"/>
        </w:rPr>
      </w:pPr>
      <w:r>
        <w:rPr>
          <w:rFonts w:asciiTheme="minorHAnsi" w:hAnsiTheme="minorHAnsi"/>
          <w:i/>
          <w:sz w:val="24"/>
          <w:szCs w:val="24"/>
        </w:rPr>
        <w:t xml:space="preserve"> “C</w:t>
      </w:r>
      <w:r w:rsidR="002F37B1" w:rsidRPr="006D5C16">
        <w:rPr>
          <w:rFonts w:asciiTheme="minorHAnsi" w:hAnsiTheme="minorHAnsi"/>
          <w:i/>
          <w:sz w:val="24"/>
          <w:szCs w:val="24"/>
        </w:rPr>
        <w:t>onfusion or other effect of shock, sever fatigue, pain or drugs used in their treatment”</w:t>
      </w:r>
      <w:r w:rsidR="001D3FF1" w:rsidRPr="006D5C16">
        <w:rPr>
          <w:rFonts w:asciiTheme="minorHAnsi" w:hAnsiTheme="minorHAnsi"/>
          <w:i/>
          <w:sz w:val="24"/>
          <w:szCs w:val="24"/>
        </w:rPr>
        <w:t xml:space="preserve"> </w:t>
      </w:r>
    </w:p>
    <w:p w:rsidR="001D3FF1" w:rsidRDefault="001D3FF1" w:rsidP="006D5C16">
      <w:pPr>
        <w:spacing w:line="360" w:lineRule="auto"/>
        <w:rPr>
          <w:rFonts w:asciiTheme="minorHAnsi" w:hAnsiTheme="minorHAnsi"/>
          <w:b/>
          <w:sz w:val="24"/>
          <w:szCs w:val="24"/>
        </w:rPr>
      </w:pPr>
      <w:r w:rsidRPr="006D5C16">
        <w:rPr>
          <w:rFonts w:asciiTheme="minorHAnsi" w:hAnsiTheme="minorHAnsi"/>
          <w:b/>
          <w:sz w:val="24"/>
          <w:szCs w:val="24"/>
        </w:rPr>
        <w:t>CHILD</w:t>
      </w:r>
    </w:p>
    <w:p w:rsidR="00206BC8" w:rsidRPr="00206BC8" w:rsidRDefault="00206BC8" w:rsidP="006D5C16">
      <w:pPr>
        <w:spacing w:line="360" w:lineRule="auto"/>
        <w:rPr>
          <w:rFonts w:asciiTheme="minorHAnsi" w:hAnsiTheme="minorHAnsi"/>
          <w:sz w:val="24"/>
          <w:szCs w:val="24"/>
        </w:rPr>
      </w:pPr>
      <w:r>
        <w:rPr>
          <w:rFonts w:asciiTheme="minorHAnsi" w:hAnsiTheme="minorHAnsi"/>
          <w:b/>
          <w:sz w:val="24"/>
          <w:szCs w:val="24"/>
        </w:rPr>
        <w:t>***</w:t>
      </w:r>
      <w:r>
        <w:rPr>
          <w:rFonts w:asciiTheme="minorHAnsi" w:hAnsiTheme="minorHAnsi"/>
          <w:sz w:val="24"/>
          <w:szCs w:val="24"/>
        </w:rPr>
        <w:t xml:space="preserve">Minor is someone who is under the age of 18 – </w:t>
      </w:r>
      <w:r w:rsidRPr="00206BC8">
        <w:rPr>
          <w:rFonts w:asciiTheme="minorHAnsi" w:hAnsiTheme="minorHAnsi"/>
          <w:i/>
          <w:sz w:val="24"/>
          <w:szCs w:val="24"/>
        </w:rPr>
        <w:t xml:space="preserve">s17 of the Law reform Act 1995 </w:t>
      </w:r>
    </w:p>
    <w:p w:rsidR="001D3FF1" w:rsidRPr="00206BC8" w:rsidRDefault="001D3FF1" w:rsidP="00206BC8">
      <w:pPr>
        <w:pStyle w:val="ListParagraph"/>
        <w:numPr>
          <w:ilvl w:val="1"/>
          <w:numId w:val="13"/>
        </w:numPr>
        <w:spacing w:line="360" w:lineRule="auto"/>
        <w:rPr>
          <w:rFonts w:asciiTheme="minorHAnsi" w:hAnsiTheme="minorHAnsi"/>
          <w:i/>
          <w:sz w:val="24"/>
          <w:szCs w:val="24"/>
        </w:rPr>
      </w:pPr>
      <w:r w:rsidRPr="006D5C16">
        <w:rPr>
          <w:rFonts w:asciiTheme="minorHAnsi" w:hAnsiTheme="minorHAnsi"/>
          <w:sz w:val="24"/>
          <w:szCs w:val="24"/>
        </w:rPr>
        <w:t xml:space="preserve">Parent can consent to the treatment of a minor </w:t>
      </w:r>
      <w:r w:rsidR="00032A02" w:rsidRPr="006D5C16">
        <w:rPr>
          <w:rFonts w:asciiTheme="minorHAnsi" w:hAnsiTheme="minorHAnsi"/>
          <w:sz w:val="24"/>
          <w:szCs w:val="24"/>
        </w:rPr>
        <w:t xml:space="preserve">provided the treatment is lawful </w:t>
      </w:r>
    </w:p>
    <w:p w:rsidR="00206BC8" w:rsidRPr="00C673C3" w:rsidRDefault="00206BC8" w:rsidP="00206BC8">
      <w:pPr>
        <w:pStyle w:val="ListParagraph"/>
        <w:numPr>
          <w:ilvl w:val="2"/>
          <w:numId w:val="13"/>
        </w:numPr>
        <w:spacing w:line="360" w:lineRule="auto"/>
        <w:rPr>
          <w:rFonts w:asciiTheme="minorHAnsi" w:hAnsiTheme="minorHAnsi"/>
          <w:i/>
          <w:sz w:val="24"/>
          <w:szCs w:val="24"/>
        </w:rPr>
      </w:pPr>
      <w:r>
        <w:rPr>
          <w:rFonts w:asciiTheme="minorHAnsi" w:hAnsiTheme="minorHAnsi"/>
          <w:sz w:val="24"/>
          <w:szCs w:val="24"/>
        </w:rPr>
        <w:t>‘parental responsibility’ under the Family law Act ss 61B and C(1)</w:t>
      </w:r>
    </w:p>
    <w:p w:rsidR="00C673C3" w:rsidRPr="00C673C3" w:rsidRDefault="00C673C3" w:rsidP="00206BC8">
      <w:pPr>
        <w:pStyle w:val="ListParagraph"/>
        <w:numPr>
          <w:ilvl w:val="2"/>
          <w:numId w:val="13"/>
        </w:numPr>
        <w:spacing w:line="360" w:lineRule="auto"/>
        <w:rPr>
          <w:rFonts w:asciiTheme="minorHAnsi" w:hAnsiTheme="minorHAnsi"/>
          <w:i/>
          <w:sz w:val="24"/>
          <w:szCs w:val="24"/>
        </w:rPr>
      </w:pPr>
      <w:r>
        <w:rPr>
          <w:rFonts w:asciiTheme="minorHAnsi" w:hAnsiTheme="minorHAnsi"/>
          <w:sz w:val="24"/>
          <w:szCs w:val="24"/>
        </w:rPr>
        <w:t xml:space="preserve">It does not matter if the parents are divorced s 61C(2) allows either parent to make medical decisions </w:t>
      </w:r>
    </w:p>
    <w:p w:rsidR="00C673C3" w:rsidRPr="006D5C16" w:rsidRDefault="00C673C3" w:rsidP="00C673C3">
      <w:pPr>
        <w:pStyle w:val="ListParagraph"/>
        <w:numPr>
          <w:ilvl w:val="3"/>
          <w:numId w:val="13"/>
        </w:numPr>
        <w:spacing w:line="360" w:lineRule="auto"/>
        <w:rPr>
          <w:rFonts w:asciiTheme="minorHAnsi" w:hAnsiTheme="minorHAnsi"/>
          <w:i/>
          <w:sz w:val="24"/>
          <w:szCs w:val="24"/>
        </w:rPr>
      </w:pPr>
      <w:r>
        <w:rPr>
          <w:rFonts w:asciiTheme="minorHAnsi" w:hAnsiTheme="minorHAnsi"/>
          <w:sz w:val="24"/>
          <w:szCs w:val="24"/>
        </w:rPr>
        <w:t xml:space="preserve">May requirea parenting plan under s61C(3) </w:t>
      </w:r>
    </w:p>
    <w:p w:rsidR="00032A02" w:rsidRPr="006D5C16" w:rsidRDefault="00032A02" w:rsidP="00206BC8">
      <w:pPr>
        <w:pStyle w:val="ListParagraph"/>
        <w:numPr>
          <w:ilvl w:val="1"/>
          <w:numId w:val="13"/>
        </w:numPr>
        <w:spacing w:line="360" w:lineRule="auto"/>
        <w:rPr>
          <w:rFonts w:asciiTheme="minorHAnsi" w:hAnsiTheme="minorHAnsi"/>
          <w:i/>
          <w:sz w:val="24"/>
          <w:szCs w:val="24"/>
        </w:rPr>
      </w:pPr>
      <w:r w:rsidRPr="006D5C16">
        <w:rPr>
          <w:rFonts w:asciiTheme="minorHAnsi" w:hAnsiTheme="minorHAnsi"/>
          <w:sz w:val="24"/>
          <w:szCs w:val="24"/>
        </w:rPr>
        <w:t xml:space="preserve">MATURE MINOR </w:t>
      </w:r>
    </w:p>
    <w:p w:rsidR="00032A02" w:rsidRPr="006D5C16" w:rsidRDefault="00032A02" w:rsidP="00206BC8">
      <w:pPr>
        <w:pStyle w:val="ListParagraph"/>
        <w:numPr>
          <w:ilvl w:val="2"/>
          <w:numId w:val="13"/>
        </w:numPr>
        <w:spacing w:line="360" w:lineRule="auto"/>
        <w:rPr>
          <w:rFonts w:asciiTheme="minorHAnsi" w:hAnsiTheme="minorHAnsi"/>
          <w:i/>
          <w:sz w:val="24"/>
          <w:szCs w:val="24"/>
        </w:rPr>
      </w:pPr>
      <w:r w:rsidRPr="006D5C16">
        <w:rPr>
          <w:rFonts w:asciiTheme="minorHAnsi" w:hAnsiTheme="minorHAnsi"/>
          <w:sz w:val="24"/>
          <w:szCs w:val="24"/>
        </w:rPr>
        <w:t xml:space="preserve">Can sometimes give consent </w:t>
      </w:r>
    </w:p>
    <w:p w:rsidR="00032A02" w:rsidRPr="006D5C16" w:rsidRDefault="00032A02" w:rsidP="00206BC8">
      <w:pPr>
        <w:pStyle w:val="ListParagraph"/>
        <w:numPr>
          <w:ilvl w:val="2"/>
          <w:numId w:val="13"/>
        </w:numPr>
        <w:spacing w:line="360" w:lineRule="auto"/>
        <w:rPr>
          <w:rFonts w:asciiTheme="minorHAnsi" w:hAnsiTheme="minorHAnsi"/>
          <w:i/>
          <w:sz w:val="24"/>
          <w:szCs w:val="24"/>
        </w:rPr>
      </w:pPr>
      <w:r w:rsidRPr="006D5C16">
        <w:rPr>
          <w:rFonts w:asciiTheme="minorHAnsi" w:hAnsiTheme="minorHAnsi"/>
          <w:sz w:val="24"/>
          <w:szCs w:val="24"/>
        </w:rPr>
        <w:t xml:space="preserve">Will turn on the childs age, level of understanding and maturity </w:t>
      </w:r>
    </w:p>
    <w:p w:rsidR="00032A02" w:rsidRPr="005517FD" w:rsidRDefault="00032A02" w:rsidP="00206BC8">
      <w:pPr>
        <w:pStyle w:val="ListParagraph"/>
        <w:numPr>
          <w:ilvl w:val="3"/>
          <w:numId w:val="13"/>
        </w:numPr>
        <w:spacing w:line="360" w:lineRule="auto"/>
        <w:rPr>
          <w:rFonts w:asciiTheme="minorHAnsi" w:hAnsiTheme="minorHAnsi"/>
          <w:i/>
          <w:sz w:val="24"/>
          <w:szCs w:val="24"/>
        </w:rPr>
      </w:pPr>
      <w:r w:rsidRPr="006D5C16">
        <w:rPr>
          <w:rFonts w:asciiTheme="minorHAnsi" w:hAnsiTheme="minorHAnsi"/>
          <w:i/>
          <w:color w:val="292929"/>
          <w:sz w:val="24"/>
          <w:szCs w:val="24"/>
        </w:rPr>
        <w:t xml:space="preserve">“When child achieves sufficient understanding and intelligence to enable him/her to understand fully what is proposed” </w:t>
      </w:r>
      <w:r w:rsidRPr="006D5C16">
        <w:rPr>
          <w:rFonts w:asciiTheme="minorHAnsi" w:hAnsiTheme="minorHAnsi"/>
          <w:i/>
          <w:iCs/>
          <w:color w:val="292929"/>
          <w:sz w:val="24"/>
          <w:szCs w:val="24"/>
        </w:rPr>
        <w:t xml:space="preserve">Gillick [1985] 3 All ER 402; Marion’s case </w:t>
      </w:r>
    </w:p>
    <w:p w:rsidR="005517FD" w:rsidRPr="005517FD" w:rsidRDefault="005517FD" w:rsidP="005517FD">
      <w:pPr>
        <w:pStyle w:val="ListParagraph"/>
        <w:numPr>
          <w:ilvl w:val="4"/>
          <w:numId w:val="13"/>
        </w:numPr>
        <w:spacing w:line="360" w:lineRule="auto"/>
        <w:rPr>
          <w:rFonts w:asciiTheme="minorHAnsi" w:hAnsiTheme="minorHAnsi"/>
          <w:i/>
          <w:sz w:val="24"/>
          <w:szCs w:val="24"/>
        </w:rPr>
      </w:pPr>
      <w:r>
        <w:rPr>
          <w:rFonts w:asciiTheme="minorHAnsi" w:hAnsiTheme="minorHAnsi"/>
          <w:i/>
          <w:iCs/>
          <w:color w:val="292929"/>
          <w:sz w:val="24"/>
          <w:szCs w:val="24"/>
        </w:rPr>
        <w:t xml:space="preserve">Gillicks Case </w:t>
      </w:r>
      <w:r w:rsidR="00C74F7B">
        <w:rPr>
          <w:rFonts w:asciiTheme="minorHAnsi" w:hAnsiTheme="minorHAnsi"/>
          <w:i/>
          <w:iCs/>
          <w:color w:val="292929"/>
          <w:sz w:val="24"/>
          <w:szCs w:val="24"/>
        </w:rPr>
        <w:t xml:space="preserve"> (“Gillick Competent”) </w:t>
      </w:r>
    </w:p>
    <w:p w:rsidR="005517FD" w:rsidRPr="00336AA8" w:rsidRDefault="00B47615" w:rsidP="005517FD">
      <w:pPr>
        <w:pStyle w:val="ListParagraph"/>
        <w:numPr>
          <w:ilvl w:val="5"/>
          <w:numId w:val="13"/>
        </w:numPr>
        <w:spacing w:line="360" w:lineRule="auto"/>
        <w:rPr>
          <w:rFonts w:asciiTheme="minorHAnsi" w:hAnsiTheme="minorHAnsi"/>
          <w:i/>
          <w:sz w:val="24"/>
          <w:szCs w:val="24"/>
        </w:rPr>
      </w:pPr>
      <w:r w:rsidRPr="00336AA8">
        <w:rPr>
          <w:rFonts w:asciiTheme="minorHAnsi" w:hAnsiTheme="minorHAnsi"/>
          <w:i/>
          <w:sz w:val="24"/>
          <w:szCs w:val="24"/>
        </w:rPr>
        <w:t xml:space="preserve">Where a 16 year old was recognised as having the capacity to consent to the taking of birth control </w:t>
      </w:r>
      <w:r w:rsidR="00336AA8" w:rsidRPr="00336AA8">
        <w:rPr>
          <w:rFonts w:asciiTheme="minorHAnsi" w:hAnsiTheme="minorHAnsi"/>
          <w:i/>
          <w:sz w:val="24"/>
          <w:szCs w:val="24"/>
        </w:rPr>
        <w:t>– a five point test was provided (Lord Fraser)</w:t>
      </w:r>
    </w:p>
    <w:p w:rsidR="00336AA8" w:rsidRPr="00336AA8" w:rsidRDefault="00336AA8" w:rsidP="00336AA8">
      <w:pPr>
        <w:pStyle w:val="ListParagraph"/>
        <w:numPr>
          <w:ilvl w:val="6"/>
          <w:numId w:val="13"/>
        </w:numPr>
        <w:spacing w:line="360" w:lineRule="auto"/>
        <w:rPr>
          <w:rFonts w:asciiTheme="minorHAnsi" w:hAnsiTheme="minorHAnsi"/>
          <w:i/>
          <w:sz w:val="24"/>
          <w:szCs w:val="24"/>
        </w:rPr>
      </w:pPr>
      <w:r w:rsidRPr="00336AA8">
        <w:rPr>
          <w:rFonts w:asciiTheme="minorHAnsi" w:hAnsiTheme="minorHAnsi"/>
          <w:i/>
          <w:sz w:val="24"/>
          <w:szCs w:val="24"/>
        </w:rPr>
        <w:t>That the girl will understand the advice</w:t>
      </w:r>
    </w:p>
    <w:p w:rsidR="00336AA8" w:rsidRPr="00336AA8" w:rsidRDefault="00336AA8" w:rsidP="00336AA8">
      <w:pPr>
        <w:pStyle w:val="ListParagraph"/>
        <w:numPr>
          <w:ilvl w:val="6"/>
          <w:numId w:val="13"/>
        </w:numPr>
        <w:spacing w:line="360" w:lineRule="auto"/>
        <w:rPr>
          <w:rFonts w:asciiTheme="minorHAnsi" w:hAnsiTheme="minorHAnsi"/>
          <w:i/>
          <w:sz w:val="24"/>
          <w:szCs w:val="24"/>
        </w:rPr>
      </w:pPr>
      <w:r w:rsidRPr="00336AA8">
        <w:rPr>
          <w:rFonts w:asciiTheme="minorHAnsi" w:hAnsiTheme="minorHAnsi"/>
          <w:i/>
          <w:sz w:val="24"/>
          <w:szCs w:val="24"/>
        </w:rPr>
        <w:t xml:space="preserve">That the </w:t>
      </w:r>
      <w:r w:rsidR="006B5B18">
        <w:rPr>
          <w:rFonts w:asciiTheme="minorHAnsi" w:hAnsiTheme="minorHAnsi"/>
          <w:i/>
          <w:sz w:val="24"/>
          <w:szCs w:val="24"/>
        </w:rPr>
        <w:t>D</w:t>
      </w:r>
      <w:r w:rsidRPr="00336AA8">
        <w:rPr>
          <w:rFonts w:asciiTheme="minorHAnsi" w:hAnsiTheme="minorHAnsi"/>
          <w:i/>
          <w:sz w:val="24"/>
          <w:szCs w:val="24"/>
        </w:rPr>
        <w:t>r cannot persuade her to inform parents</w:t>
      </w:r>
    </w:p>
    <w:p w:rsidR="00336AA8" w:rsidRPr="00336AA8" w:rsidRDefault="00336AA8" w:rsidP="00336AA8">
      <w:pPr>
        <w:pStyle w:val="ListParagraph"/>
        <w:numPr>
          <w:ilvl w:val="6"/>
          <w:numId w:val="13"/>
        </w:numPr>
        <w:spacing w:line="360" w:lineRule="auto"/>
        <w:rPr>
          <w:rFonts w:asciiTheme="minorHAnsi" w:hAnsiTheme="minorHAnsi"/>
          <w:i/>
          <w:sz w:val="24"/>
          <w:szCs w:val="24"/>
        </w:rPr>
      </w:pPr>
      <w:r w:rsidRPr="00336AA8">
        <w:rPr>
          <w:rFonts w:asciiTheme="minorHAnsi" w:hAnsiTheme="minorHAnsi"/>
          <w:i/>
          <w:sz w:val="24"/>
          <w:szCs w:val="24"/>
        </w:rPr>
        <w:t>That she is likely to begin or continue to have sex regardless</w:t>
      </w:r>
    </w:p>
    <w:p w:rsidR="00336AA8" w:rsidRPr="00336AA8" w:rsidRDefault="00336AA8" w:rsidP="00336AA8">
      <w:pPr>
        <w:pStyle w:val="ListParagraph"/>
        <w:numPr>
          <w:ilvl w:val="6"/>
          <w:numId w:val="13"/>
        </w:numPr>
        <w:spacing w:line="360" w:lineRule="auto"/>
        <w:rPr>
          <w:rFonts w:asciiTheme="minorHAnsi" w:hAnsiTheme="minorHAnsi"/>
          <w:i/>
          <w:sz w:val="24"/>
          <w:szCs w:val="24"/>
        </w:rPr>
      </w:pPr>
      <w:r w:rsidRPr="00336AA8">
        <w:rPr>
          <w:rFonts w:asciiTheme="minorHAnsi" w:hAnsiTheme="minorHAnsi"/>
          <w:i/>
          <w:sz w:val="24"/>
          <w:szCs w:val="24"/>
        </w:rPr>
        <w:t>That a failure to treat may result in physical or mental illness</w:t>
      </w:r>
    </w:p>
    <w:p w:rsidR="00336AA8" w:rsidRPr="00336AA8" w:rsidRDefault="00336AA8" w:rsidP="00336AA8">
      <w:pPr>
        <w:pStyle w:val="ListParagraph"/>
        <w:numPr>
          <w:ilvl w:val="6"/>
          <w:numId w:val="13"/>
        </w:numPr>
        <w:spacing w:line="360" w:lineRule="auto"/>
        <w:rPr>
          <w:rFonts w:asciiTheme="minorHAnsi" w:hAnsiTheme="minorHAnsi"/>
          <w:i/>
          <w:sz w:val="24"/>
          <w:szCs w:val="24"/>
        </w:rPr>
      </w:pPr>
      <w:r w:rsidRPr="00336AA8">
        <w:rPr>
          <w:rFonts w:asciiTheme="minorHAnsi" w:hAnsiTheme="minorHAnsi"/>
          <w:i/>
          <w:sz w:val="24"/>
          <w:szCs w:val="24"/>
        </w:rPr>
        <w:t>It is in the patients best interests</w:t>
      </w:r>
    </w:p>
    <w:p w:rsidR="00032A02" w:rsidRPr="006D5C16" w:rsidRDefault="00032A02" w:rsidP="00206BC8">
      <w:pPr>
        <w:pStyle w:val="ListParagraph"/>
        <w:numPr>
          <w:ilvl w:val="2"/>
          <w:numId w:val="13"/>
        </w:numPr>
        <w:spacing w:line="360" w:lineRule="auto"/>
        <w:rPr>
          <w:rFonts w:asciiTheme="minorHAnsi" w:hAnsiTheme="minorHAnsi"/>
          <w:i/>
          <w:sz w:val="24"/>
          <w:szCs w:val="24"/>
        </w:rPr>
      </w:pPr>
      <w:r w:rsidRPr="006D5C16">
        <w:rPr>
          <w:rFonts w:asciiTheme="minorHAnsi" w:hAnsiTheme="minorHAnsi"/>
          <w:sz w:val="24"/>
          <w:szCs w:val="24"/>
        </w:rPr>
        <w:t>Contrast to</w:t>
      </w:r>
      <w:r w:rsidRPr="006D5C16">
        <w:rPr>
          <w:rFonts w:asciiTheme="minorHAnsi" w:hAnsiTheme="minorHAnsi"/>
          <w:i/>
          <w:sz w:val="24"/>
          <w:szCs w:val="24"/>
        </w:rPr>
        <w:t xml:space="preserve"> Re M</w:t>
      </w:r>
    </w:p>
    <w:p w:rsidR="00032A02" w:rsidRPr="006D5C16" w:rsidRDefault="00032A02" w:rsidP="00206BC8">
      <w:pPr>
        <w:pStyle w:val="ListParagraph"/>
        <w:numPr>
          <w:ilvl w:val="3"/>
          <w:numId w:val="13"/>
        </w:numPr>
        <w:spacing w:line="360" w:lineRule="auto"/>
        <w:rPr>
          <w:rFonts w:asciiTheme="minorHAnsi" w:hAnsiTheme="minorHAnsi"/>
          <w:i/>
          <w:sz w:val="24"/>
          <w:szCs w:val="24"/>
        </w:rPr>
      </w:pPr>
      <w:r w:rsidRPr="006D5C16">
        <w:rPr>
          <w:rFonts w:asciiTheme="minorHAnsi" w:hAnsiTheme="minorHAnsi"/>
          <w:i/>
          <w:sz w:val="24"/>
          <w:szCs w:val="24"/>
        </w:rPr>
        <w:lastRenderedPageBreak/>
        <w:t xml:space="preserve">15 year old was refused a heart transplant </w:t>
      </w:r>
    </w:p>
    <w:p w:rsidR="005670C6" w:rsidRPr="00B81291" w:rsidRDefault="005670C6" w:rsidP="006D5C16">
      <w:pPr>
        <w:pStyle w:val="ListParagraph"/>
        <w:spacing w:line="360" w:lineRule="auto"/>
        <w:ind w:left="1440"/>
        <w:rPr>
          <w:rFonts w:asciiTheme="minorHAnsi" w:hAnsiTheme="minorHAnsi"/>
          <w:i/>
          <w:sz w:val="24"/>
          <w:szCs w:val="24"/>
          <w:u w:val="single"/>
        </w:rPr>
      </w:pPr>
    </w:p>
    <w:p w:rsidR="00B10AF4" w:rsidRPr="00B10AF4" w:rsidRDefault="00B10AF4" w:rsidP="00A11193">
      <w:pPr>
        <w:pStyle w:val="ListParagraph"/>
        <w:numPr>
          <w:ilvl w:val="0"/>
          <w:numId w:val="14"/>
        </w:numPr>
        <w:spacing w:line="360" w:lineRule="auto"/>
        <w:rPr>
          <w:rFonts w:asciiTheme="minorHAnsi" w:hAnsiTheme="minorHAnsi"/>
          <w:b/>
          <w:i/>
          <w:sz w:val="24"/>
          <w:szCs w:val="24"/>
          <w:u w:val="single"/>
        </w:rPr>
      </w:pPr>
      <w:r w:rsidRPr="00B10AF4">
        <w:rPr>
          <w:rFonts w:asciiTheme="minorHAnsi" w:hAnsiTheme="minorHAnsi"/>
          <w:b/>
          <w:sz w:val="24"/>
          <w:szCs w:val="24"/>
          <w:u w:val="single"/>
        </w:rPr>
        <w:t>WHERE THERE IS CONFLICT BETWEEN THE MATURE MINOR AND THE PARENT</w:t>
      </w:r>
    </w:p>
    <w:p w:rsidR="00B10AF4" w:rsidRPr="00B10AF4" w:rsidRDefault="00B10AF4" w:rsidP="00B10AF4">
      <w:pPr>
        <w:pStyle w:val="ListParagraph"/>
        <w:numPr>
          <w:ilvl w:val="1"/>
          <w:numId w:val="14"/>
        </w:numPr>
        <w:spacing w:line="360" w:lineRule="auto"/>
        <w:rPr>
          <w:rFonts w:asciiTheme="minorHAnsi" w:hAnsiTheme="minorHAnsi"/>
          <w:b/>
          <w:i/>
          <w:sz w:val="24"/>
          <w:szCs w:val="24"/>
          <w:u w:val="single"/>
        </w:rPr>
      </w:pPr>
      <w:r>
        <w:rPr>
          <w:rFonts w:asciiTheme="minorHAnsi" w:hAnsiTheme="minorHAnsi"/>
          <w:sz w:val="24"/>
          <w:szCs w:val="24"/>
        </w:rPr>
        <w:t xml:space="preserve">Not really decided in Australia </w:t>
      </w:r>
    </w:p>
    <w:p w:rsidR="00B10AF4" w:rsidRPr="00B10AF4" w:rsidRDefault="00B10AF4" w:rsidP="00B10AF4">
      <w:pPr>
        <w:pStyle w:val="ListParagraph"/>
        <w:spacing w:line="360" w:lineRule="auto"/>
        <w:rPr>
          <w:rFonts w:asciiTheme="minorHAnsi" w:hAnsiTheme="minorHAnsi"/>
          <w:b/>
          <w:i/>
          <w:sz w:val="24"/>
          <w:szCs w:val="24"/>
          <w:u w:val="single"/>
        </w:rPr>
      </w:pPr>
    </w:p>
    <w:p w:rsidR="005670C6" w:rsidRPr="00B81291" w:rsidRDefault="00B81291" w:rsidP="00A11193">
      <w:pPr>
        <w:pStyle w:val="ListParagraph"/>
        <w:numPr>
          <w:ilvl w:val="0"/>
          <w:numId w:val="14"/>
        </w:numPr>
        <w:spacing w:line="360" w:lineRule="auto"/>
        <w:rPr>
          <w:rFonts w:asciiTheme="minorHAnsi" w:hAnsiTheme="minorHAnsi"/>
          <w:b/>
          <w:i/>
          <w:sz w:val="24"/>
          <w:szCs w:val="24"/>
          <w:u w:val="single"/>
        </w:rPr>
      </w:pPr>
      <w:r w:rsidRPr="00B81291">
        <w:rPr>
          <w:rFonts w:asciiTheme="minorHAnsi" w:hAnsiTheme="minorHAnsi"/>
          <w:b/>
          <w:sz w:val="24"/>
          <w:szCs w:val="24"/>
          <w:u w:val="single"/>
        </w:rPr>
        <w:t xml:space="preserve">CONSENT FOR SERIOUS PROCEDURES </w:t>
      </w:r>
      <w:r w:rsidR="001509E4">
        <w:rPr>
          <w:rFonts w:asciiTheme="minorHAnsi" w:hAnsiTheme="minorHAnsi"/>
          <w:b/>
          <w:sz w:val="24"/>
          <w:szCs w:val="24"/>
          <w:u w:val="single"/>
        </w:rPr>
        <w:t>– (</w:t>
      </w:r>
      <w:r w:rsidR="001509E4">
        <w:rPr>
          <w:rFonts w:asciiTheme="minorHAnsi" w:hAnsiTheme="minorHAnsi"/>
          <w:sz w:val="24"/>
          <w:szCs w:val="24"/>
          <w:u w:val="single"/>
        </w:rPr>
        <w:t>Parents can’t consent)</w:t>
      </w:r>
    </w:p>
    <w:p w:rsidR="00F77422" w:rsidRPr="006D5C16" w:rsidRDefault="00F77422" w:rsidP="00A11193">
      <w:pPr>
        <w:pStyle w:val="ListParagraph"/>
        <w:numPr>
          <w:ilvl w:val="1"/>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Serious procedures require court approval in addition to parental/child consent were the procedure is </w:t>
      </w:r>
      <w:r w:rsidRPr="006D5C16">
        <w:rPr>
          <w:rFonts w:asciiTheme="minorHAnsi" w:hAnsiTheme="minorHAnsi"/>
          <w:i/>
          <w:iCs/>
          <w:sz w:val="24"/>
          <w:szCs w:val="24"/>
          <w:lang w:val="en-US"/>
        </w:rPr>
        <w:t>“invasive, irreversible and major surgery… where significant risk of making the wrong decision” (Marion’s case)</w:t>
      </w:r>
    </w:p>
    <w:p w:rsidR="00D911E9" w:rsidRPr="006D5C16" w:rsidRDefault="00D911E9" w:rsidP="00A11193">
      <w:pPr>
        <w:pStyle w:val="ListParagraph"/>
        <w:numPr>
          <w:ilvl w:val="2"/>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Marions case</w:t>
      </w:r>
    </w:p>
    <w:p w:rsidR="00D911E9" w:rsidRPr="006D5C16" w:rsidRDefault="00D911E9" w:rsidP="00A11193">
      <w:pPr>
        <w:pStyle w:val="ListParagraph"/>
        <w:numPr>
          <w:ilvl w:val="3"/>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 xml:space="preserve">Sterilisation of a 14 year old girl who was mentally retarded </w:t>
      </w:r>
    </w:p>
    <w:p w:rsidR="00D911E9" w:rsidRPr="006D5C16" w:rsidRDefault="00D911E9" w:rsidP="00A11193">
      <w:pPr>
        <w:pStyle w:val="ListParagraph"/>
        <w:numPr>
          <w:ilvl w:val="4"/>
          <w:numId w:val="14"/>
        </w:numPr>
        <w:spacing w:line="360" w:lineRule="auto"/>
        <w:rPr>
          <w:rFonts w:asciiTheme="minorHAnsi" w:hAnsiTheme="minorHAnsi"/>
          <w:i/>
          <w:iCs/>
          <w:sz w:val="24"/>
          <w:szCs w:val="24"/>
          <w:lang w:val="en-US"/>
        </w:rPr>
      </w:pPr>
      <w:r w:rsidRPr="006D5C16">
        <w:rPr>
          <w:rFonts w:asciiTheme="minorHAnsi" w:hAnsiTheme="minorHAnsi"/>
          <w:b/>
          <w:i/>
          <w:iCs/>
          <w:sz w:val="24"/>
          <w:szCs w:val="24"/>
          <w:lang w:val="en-US"/>
        </w:rPr>
        <w:t>HELD:</w:t>
      </w:r>
      <w:r w:rsidRPr="006D5C16">
        <w:rPr>
          <w:rFonts w:asciiTheme="minorHAnsi" w:hAnsiTheme="minorHAnsi"/>
          <w:i/>
          <w:iCs/>
          <w:sz w:val="24"/>
          <w:szCs w:val="24"/>
          <w:lang w:val="en-US"/>
        </w:rPr>
        <w:t xml:space="preserve"> only where there is court or tribunal authority can you lawfully sterilize a child unless it takes place as a by-product of a surgery undertaken in relation to a disease </w:t>
      </w:r>
    </w:p>
    <w:p w:rsidR="00D911E9" w:rsidRDefault="00D911E9" w:rsidP="00A11193">
      <w:pPr>
        <w:pStyle w:val="ListParagraph"/>
        <w:numPr>
          <w:ilvl w:val="4"/>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 xml:space="preserve">Must be in the childs best interests after other – less invasive methods have been trialed </w:t>
      </w:r>
    </w:p>
    <w:p w:rsidR="00C21B21" w:rsidRDefault="00C21B21" w:rsidP="00C21B21">
      <w:pPr>
        <w:pStyle w:val="ListParagraph"/>
        <w:numPr>
          <w:ilvl w:val="1"/>
          <w:numId w:val="14"/>
        </w:numPr>
        <w:spacing w:line="360" w:lineRule="auto"/>
        <w:rPr>
          <w:rFonts w:asciiTheme="minorHAnsi" w:hAnsiTheme="minorHAnsi"/>
          <w:i/>
          <w:iCs/>
          <w:sz w:val="24"/>
          <w:szCs w:val="24"/>
          <w:lang w:val="en-US"/>
        </w:rPr>
      </w:pPr>
      <w:r w:rsidRPr="00C21B21">
        <w:rPr>
          <w:rFonts w:asciiTheme="minorHAnsi" w:hAnsiTheme="minorHAnsi"/>
          <w:b/>
          <w:i/>
          <w:iCs/>
          <w:sz w:val="24"/>
          <w:szCs w:val="24"/>
          <w:lang w:val="en-US"/>
        </w:rPr>
        <w:t>BEST INTERESTS</w:t>
      </w:r>
      <w:r>
        <w:rPr>
          <w:rFonts w:asciiTheme="minorHAnsi" w:hAnsiTheme="minorHAnsi"/>
          <w:i/>
          <w:iCs/>
          <w:sz w:val="24"/>
          <w:szCs w:val="24"/>
          <w:lang w:val="en-US"/>
        </w:rPr>
        <w:t xml:space="preserve"> include:</w:t>
      </w:r>
      <w:r w:rsidR="004465DF">
        <w:rPr>
          <w:rFonts w:asciiTheme="minorHAnsi" w:hAnsiTheme="minorHAnsi"/>
          <w:i/>
          <w:iCs/>
          <w:sz w:val="24"/>
          <w:szCs w:val="24"/>
          <w:lang w:val="en-US"/>
        </w:rPr>
        <w:t>***</w:t>
      </w:r>
    </w:p>
    <w:p w:rsidR="00C21B21" w:rsidRDefault="00C21B21" w:rsidP="00C21B21">
      <w:pPr>
        <w:numPr>
          <w:ilvl w:val="3"/>
          <w:numId w:val="14"/>
        </w:numPr>
        <w:rPr>
          <w:rFonts w:eastAsia="Calibri"/>
        </w:rPr>
      </w:pPr>
      <w:r>
        <w:rPr>
          <w:rFonts w:eastAsia="Calibri"/>
        </w:rPr>
        <w:t>Wishes expressed by the child: s 60CC3(a);</w:t>
      </w:r>
    </w:p>
    <w:p w:rsidR="00C21B21" w:rsidRDefault="00C21B21" w:rsidP="00C21B21">
      <w:pPr>
        <w:numPr>
          <w:ilvl w:val="3"/>
          <w:numId w:val="14"/>
        </w:numPr>
        <w:rPr>
          <w:rFonts w:eastAsia="Calibri"/>
        </w:rPr>
      </w:pPr>
      <w:r>
        <w:rPr>
          <w:rFonts w:eastAsia="Calibri"/>
        </w:rPr>
        <w:t>Child’s relationship with parents and others: s 60CC3(b);</w:t>
      </w:r>
    </w:p>
    <w:p w:rsidR="00C21B21" w:rsidRDefault="00C21B21" w:rsidP="00C21B21">
      <w:pPr>
        <w:numPr>
          <w:ilvl w:val="3"/>
          <w:numId w:val="14"/>
        </w:numPr>
        <w:rPr>
          <w:rFonts w:eastAsia="Calibri"/>
        </w:rPr>
      </w:pPr>
      <w:r>
        <w:rPr>
          <w:rFonts w:eastAsia="Calibri"/>
        </w:rPr>
        <w:t>The child’s maturity and background: s 60CC3(g); and</w:t>
      </w:r>
    </w:p>
    <w:p w:rsidR="00C21B21" w:rsidRDefault="00C21B21" w:rsidP="00C21B21">
      <w:pPr>
        <w:numPr>
          <w:ilvl w:val="3"/>
          <w:numId w:val="14"/>
        </w:numPr>
      </w:pPr>
      <w:r>
        <w:rPr>
          <w:rFonts w:eastAsia="Calibri"/>
        </w:rPr>
        <w:t>Other facts and circumstances the court considers relevant: s 60CC3(m).</w:t>
      </w:r>
    </w:p>
    <w:p w:rsidR="00C21B21" w:rsidRPr="00C21B21" w:rsidRDefault="00C21B21" w:rsidP="00C21B21">
      <w:pPr>
        <w:numPr>
          <w:ilvl w:val="4"/>
          <w:numId w:val="14"/>
        </w:numPr>
        <w:rPr>
          <w:rFonts w:eastAsia="Calibri"/>
          <w:b/>
        </w:rPr>
      </w:pPr>
      <w:r w:rsidRPr="00C21B21">
        <w:rPr>
          <w:b/>
        </w:rPr>
        <w:t xml:space="preserve">Family law Act </w:t>
      </w:r>
    </w:p>
    <w:p w:rsidR="00C21B21" w:rsidRPr="004465DF" w:rsidRDefault="004465DF" w:rsidP="00C21B21">
      <w:pPr>
        <w:pStyle w:val="ListParagraph"/>
        <w:spacing w:line="360" w:lineRule="auto"/>
        <w:ind w:left="1080"/>
        <w:rPr>
          <w:rFonts w:asciiTheme="minorHAnsi" w:hAnsiTheme="minorHAnsi"/>
          <w:iCs/>
          <w:sz w:val="24"/>
          <w:szCs w:val="24"/>
          <w:lang w:val="en-US"/>
        </w:rPr>
      </w:pPr>
      <w:r>
        <w:rPr>
          <w:rFonts w:asciiTheme="minorHAnsi" w:hAnsiTheme="minorHAnsi"/>
          <w:i/>
          <w:iCs/>
          <w:sz w:val="24"/>
          <w:szCs w:val="24"/>
          <w:lang w:val="en-US"/>
        </w:rPr>
        <w:t xml:space="preserve">*** </w:t>
      </w:r>
      <w:r>
        <w:rPr>
          <w:rFonts w:asciiTheme="minorHAnsi" w:hAnsiTheme="minorHAnsi"/>
          <w:iCs/>
          <w:sz w:val="24"/>
          <w:szCs w:val="24"/>
          <w:lang w:val="en-US"/>
        </w:rPr>
        <w:t xml:space="preserve">Also make reference to state of Qld v B where parents held not able to give cnsent for termination of pregnancy (Wilson J) – see abortion notes and page two of the health and Gship article by Wilmot and White. </w:t>
      </w:r>
    </w:p>
    <w:p w:rsidR="00D911E9" w:rsidRPr="006D5C16" w:rsidRDefault="00D911E9" w:rsidP="00A11193">
      <w:pPr>
        <w:pStyle w:val="ListParagraph"/>
        <w:numPr>
          <w:ilvl w:val="1"/>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Who is the </w:t>
      </w:r>
      <w:r w:rsidRPr="006D5C16">
        <w:rPr>
          <w:rFonts w:asciiTheme="minorHAnsi" w:hAnsiTheme="minorHAnsi"/>
          <w:b/>
          <w:iCs/>
          <w:sz w:val="24"/>
          <w:szCs w:val="24"/>
          <w:lang w:val="en-US"/>
        </w:rPr>
        <w:t xml:space="preserve">source </w:t>
      </w:r>
      <w:r w:rsidRPr="006D5C16">
        <w:rPr>
          <w:rFonts w:asciiTheme="minorHAnsi" w:hAnsiTheme="minorHAnsi"/>
          <w:iCs/>
          <w:sz w:val="24"/>
          <w:szCs w:val="24"/>
          <w:lang w:val="en-US"/>
        </w:rPr>
        <w:t>of power</w:t>
      </w:r>
    </w:p>
    <w:p w:rsidR="00D911E9" w:rsidRPr="006D5C16" w:rsidRDefault="00D911E9" w:rsidP="00A11193">
      <w:pPr>
        <w:pStyle w:val="ListParagraph"/>
        <w:numPr>
          <w:ilvl w:val="2"/>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It is assumed that if parents have any power that they will act in the best interests </w:t>
      </w:r>
      <w:r w:rsidR="008E3196" w:rsidRPr="006D5C16">
        <w:rPr>
          <w:rFonts w:asciiTheme="minorHAnsi" w:hAnsiTheme="minorHAnsi"/>
          <w:iCs/>
          <w:sz w:val="24"/>
          <w:szCs w:val="24"/>
          <w:lang w:val="en-US"/>
        </w:rPr>
        <w:t>o</w:t>
      </w:r>
      <w:r w:rsidRPr="006D5C16">
        <w:rPr>
          <w:rFonts w:asciiTheme="minorHAnsi" w:hAnsiTheme="minorHAnsi"/>
          <w:iCs/>
          <w:sz w:val="24"/>
          <w:szCs w:val="24"/>
          <w:lang w:val="en-US"/>
        </w:rPr>
        <w:t>f the child</w:t>
      </w:r>
    </w:p>
    <w:p w:rsidR="008E3196" w:rsidRPr="006D5C16" w:rsidRDefault="008E3196" w:rsidP="00A11193">
      <w:pPr>
        <w:pStyle w:val="ListParagraph"/>
        <w:numPr>
          <w:ilvl w:val="3"/>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Compare to </w:t>
      </w:r>
      <w:r w:rsidRPr="006D5C16">
        <w:rPr>
          <w:rFonts w:asciiTheme="minorHAnsi" w:hAnsiTheme="minorHAnsi"/>
          <w:i/>
          <w:iCs/>
          <w:sz w:val="24"/>
          <w:szCs w:val="24"/>
          <w:lang w:val="en-US"/>
        </w:rPr>
        <w:t xml:space="preserve">Marions case </w:t>
      </w:r>
    </w:p>
    <w:p w:rsidR="008E3196" w:rsidRPr="006D5C16" w:rsidRDefault="008E3196" w:rsidP="00A11193">
      <w:pPr>
        <w:numPr>
          <w:ilvl w:val="4"/>
          <w:numId w:val="14"/>
        </w:numPr>
        <w:spacing w:line="360" w:lineRule="auto"/>
        <w:rPr>
          <w:rFonts w:asciiTheme="minorHAnsi" w:hAnsiTheme="minorHAnsi"/>
          <w:i/>
          <w:sz w:val="24"/>
          <w:szCs w:val="24"/>
          <w:lang w:val="en-US"/>
        </w:rPr>
      </w:pPr>
      <w:r w:rsidRPr="006D5C16">
        <w:rPr>
          <w:rFonts w:asciiTheme="minorHAnsi" w:hAnsiTheme="minorHAnsi"/>
          <w:i/>
          <w:sz w:val="24"/>
          <w:szCs w:val="24"/>
          <w:lang w:val="en-US"/>
        </w:rPr>
        <w:t xml:space="preserve">They referred to another judgment which said that parents can always be trusted to make the right decision – high court rejected this argument </w:t>
      </w:r>
    </w:p>
    <w:p w:rsidR="008E3196" w:rsidRPr="006D5C16" w:rsidRDefault="008E3196" w:rsidP="00A11193">
      <w:pPr>
        <w:numPr>
          <w:ilvl w:val="4"/>
          <w:numId w:val="14"/>
        </w:numPr>
        <w:spacing w:line="360" w:lineRule="auto"/>
        <w:rPr>
          <w:rFonts w:asciiTheme="minorHAnsi" w:hAnsiTheme="minorHAnsi"/>
          <w:i/>
          <w:sz w:val="24"/>
          <w:szCs w:val="24"/>
          <w:lang w:val="en-US"/>
        </w:rPr>
      </w:pPr>
      <w:r w:rsidRPr="006D5C16">
        <w:rPr>
          <w:rFonts w:asciiTheme="minorHAnsi" w:hAnsiTheme="minorHAnsi"/>
          <w:i/>
          <w:sz w:val="24"/>
          <w:szCs w:val="24"/>
          <w:lang w:val="en-US"/>
        </w:rPr>
        <w:t xml:space="preserve">There is a potential conflict of interest here – the parents might have a skewed view and caring for someone that is disabled is hard and if something is going to make it even harder then maybe the parents want it </w:t>
      </w:r>
      <w:r w:rsidRPr="006D5C16">
        <w:rPr>
          <w:rFonts w:asciiTheme="minorHAnsi" w:hAnsiTheme="minorHAnsi"/>
          <w:i/>
          <w:sz w:val="24"/>
          <w:szCs w:val="24"/>
          <w:lang w:val="en-US"/>
        </w:rPr>
        <w:lastRenderedPageBreak/>
        <w:t xml:space="preserve">done – in Marions case there was nothing untoward about the way the parents acted but it was still considered </w:t>
      </w:r>
    </w:p>
    <w:p w:rsidR="00D911E9" w:rsidRPr="006D5C16" w:rsidRDefault="00D911E9" w:rsidP="00A11193">
      <w:pPr>
        <w:pStyle w:val="ListParagraph"/>
        <w:numPr>
          <w:ilvl w:val="2"/>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This was different because Marion had a mental disability </w:t>
      </w:r>
    </w:p>
    <w:p w:rsidR="00D911E9" w:rsidRPr="006D5C16" w:rsidRDefault="00D911E9" w:rsidP="00A11193">
      <w:pPr>
        <w:pStyle w:val="ListParagraph"/>
        <w:numPr>
          <w:ilvl w:val="2"/>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The consequences were so great that she did not have capacity </w:t>
      </w:r>
    </w:p>
    <w:p w:rsidR="00D911E9" w:rsidRPr="006D5C16" w:rsidRDefault="00D911E9" w:rsidP="00A11193">
      <w:pPr>
        <w:pStyle w:val="ListParagraph"/>
        <w:numPr>
          <w:ilvl w:val="1"/>
          <w:numId w:val="14"/>
        </w:numPr>
        <w:spacing w:line="360" w:lineRule="auto"/>
        <w:rPr>
          <w:rFonts w:asciiTheme="minorHAnsi" w:hAnsiTheme="minorHAnsi"/>
          <w:i/>
          <w:iCs/>
          <w:sz w:val="24"/>
          <w:szCs w:val="24"/>
          <w:lang w:val="en-US"/>
        </w:rPr>
      </w:pPr>
      <w:r w:rsidRPr="006D5C16">
        <w:rPr>
          <w:rFonts w:asciiTheme="minorHAnsi" w:hAnsiTheme="minorHAnsi"/>
          <w:b/>
          <w:iCs/>
          <w:sz w:val="24"/>
          <w:szCs w:val="24"/>
          <w:lang w:val="en-US"/>
        </w:rPr>
        <w:t xml:space="preserve">Therapeutic VS non-therapeutic procedures </w:t>
      </w:r>
      <w:r w:rsidRPr="006D5C16">
        <w:rPr>
          <w:rFonts w:asciiTheme="minorHAnsi" w:hAnsiTheme="minorHAnsi"/>
          <w:iCs/>
          <w:sz w:val="24"/>
          <w:szCs w:val="24"/>
          <w:lang w:val="en-US"/>
        </w:rPr>
        <w:t>(determined</w:t>
      </w:r>
      <w:r w:rsidR="00AA1F3F" w:rsidRPr="006D5C16">
        <w:rPr>
          <w:rFonts w:asciiTheme="minorHAnsi" w:hAnsiTheme="minorHAnsi"/>
          <w:iCs/>
          <w:sz w:val="24"/>
          <w:szCs w:val="24"/>
          <w:lang w:val="en-US"/>
        </w:rPr>
        <w:t xml:space="preserve"> in secretary, department of health and community services v JWV and SMB</w:t>
      </w:r>
      <w:r w:rsidRPr="006D5C16">
        <w:rPr>
          <w:rFonts w:asciiTheme="minorHAnsi" w:hAnsiTheme="minorHAnsi"/>
          <w:iCs/>
          <w:sz w:val="24"/>
          <w:szCs w:val="24"/>
          <w:lang w:val="en-US"/>
        </w:rPr>
        <w:t>)</w:t>
      </w:r>
    </w:p>
    <w:p w:rsidR="00D911E9" w:rsidRPr="006D5C16" w:rsidRDefault="00D911E9" w:rsidP="00A11193">
      <w:pPr>
        <w:pStyle w:val="ListParagraph"/>
        <w:numPr>
          <w:ilvl w:val="2"/>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If the patient has to get their ovaries removed as a result of having ovarian cancer = </w:t>
      </w:r>
      <w:r w:rsidRPr="00A1752C">
        <w:rPr>
          <w:rFonts w:asciiTheme="minorHAnsi" w:hAnsiTheme="minorHAnsi"/>
          <w:b/>
          <w:iCs/>
          <w:sz w:val="24"/>
          <w:szCs w:val="24"/>
          <w:lang w:val="en-US"/>
        </w:rPr>
        <w:t xml:space="preserve">therapeutic </w:t>
      </w:r>
      <w:r w:rsidRPr="006D5C16">
        <w:rPr>
          <w:rFonts w:asciiTheme="minorHAnsi" w:hAnsiTheme="minorHAnsi"/>
          <w:iCs/>
          <w:sz w:val="24"/>
          <w:szCs w:val="24"/>
          <w:lang w:val="en-US"/>
        </w:rPr>
        <w:t xml:space="preserve"> </w:t>
      </w:r>
    </w:p>
    <w:p w:rsidR="008E3196" w:rsidRPr="006D5C16" w:rsidRDefault="00D911E9" w:rsidP="00A11193">
      <w:pPr>
        <w:pStyle w:val="ListParagraph"/>
        <w:numPr>
          <w:ilvl w:val="2"/>
          <w:numId w:val="14"/>
        </w:numPr>
        <w:spacing w:line="360" w:lineRule="auto"/>
        <w:rPr>
          <w:rFonts w:asciiTheme="minorHAnsi" w:hAnsiTheme="minorHAnsi"/>
          <w:i/>
          <w:iCs/>
          <w:sz w:val="24"/>
          <w:szCs w:val="24"/>
          <w:lang w:val="en-US"/>
        </w:rPr>
      </w:pPr>
      <w:r w:rsidRPr="00A1752C">
        <w:rPr>
          <w:rFonts w:asciiTheme="minorHAnsi" w:hAnsiTheme="minorHAnsi"/>
          <w:b/>
          <w:iCs/>
          <w:sz w:val="24"/>
          <w:szCs w:val="24"/>
          <w:lang w:val="en-US"/>
        </w:rPr>
        <w:t>Non-therapeutic</w:t>
      </w:r>
      <w:r w:rsidRPr="006D5C16">
        <w:rPr>
          <w:rFonts w:asciiTheme="minorHAnsi" w:hAnsiTheme="minorHAnsi"/>
          <w:iCs/>
          <w:sz w:val="24"/>
          <w:szCs w:val="24"/>
          <w:lang w:val="en-US"/>
        </w:rPr>
        <w:t xml:space="preserve"> = merely operating just to get them out because the parents do not want her to get her period with her mental condition </w:t>
      </w:r>
    </w:p>
    <w:p w:rsidR="00AA1F3F" w:rsidRPr="006D5C16" w:rsidRDefault="00AA1F3F" w:rsidP="00A11193">
      <w:pPr>
        <w:pStyle w:val="ListParagraph"/>
        <w:numPr>
          <w:ilvl w:val="3"/>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 xml:space="preserve">The kind of treatment that is disproportionate given the cosmetic deformity, pathological condition or psychiatric disorder – Brennan J in the above case </w:t>
      </w:r>
    </w:p>
    <w:p w:rsidR="00AA1F3F" w:rsidRPr="006D5C16" w:rsidRDefault="00AA1F3F" w:rsidP="00A11193">
      <w:pPr>
        <w:pStyle w:val="ListParagraph"/>
        <w:numPr>
          <w:ilvl w:val="2"/>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NOTE: that all 7 judges in the above case stated that making this distinction is not easy</w:t>
      </w:r>
    </w:p>
    <w:p w:rsidR="008E3196" w:rsidRPr="006D5C16" w:rsidRDefault="008E3196" w:rsidP="00A11193">
      <w:pPr>
        <w:pStyle w:val="ListParagraph"/>
        <w:numPr>
          <w:ilvl w:val="2"/>
          <w:numId w:val="14"/>
        </w:numPr>
        <w:spacing w:line="360" w:lineRule="auto"/>
        <w:rPr>
          <w:rFonts w:asciiTheme="minorHAnsi" w:hAnsiTheme="minorHAnsi"/>
          <w:i/>
          <w:iCs/>
          <w:sz w:val="24"/>
          <w:szCs w:val="24"/>
          <w:lang w:val="en-US"/>
        </w:rPr>
      </w:pPr>
      <w:r w:rsidRPr="006D5C16">
        <w:rPr>
          <w:rFonts w:asciiTheme="minorHAnsi" w:hAnsiTheme="minorHAnsi"/>
          <w:iCs/>
          <w:sz w:val="24"/>
          <w:szCs w:val="24"/>
          <w:lang w:val="en-US"/>
        </w:rPr>
        <w:t xml:space="preserve">Also compare to </w:t>
      </w:r>
      <w:r w:rsidRPr="006D5C16">
        <w:rPr>
          <w:rFonts w:asciiTheme="minorHAnsi" w:hAnsiTheme="minorHAnsi"/>
          <w:i/>
          <w:iCs/>
          <w:sz w:val="24"/>
          <w:szCs w:val="24"/>
          <w:lang w:val="en-US"/>
        </w:rPr>
        <w:t xml:space="preserve">Re A </w:t>
      </w:r>
    </w:p>
    <w:p w:rsidR="008E3196" w:rsidRPr="006D5C16" w:rsidRDefault="008E3196" w:rsidP="00A11193">
      <w:pPr>
        <w:pStyle w:val="ListParagraph"/>
        <w:numPr>
          <w:ilvl w:val="3"/>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 xml:space="preserve">14 year old, genetically female but through a condition she had she was becoming a man and wanted to undergo the surgery to become a male </w:t>
      </w:r>
    </w:p>
    <w:p w:rsidR="008E3196" w:rsidRPr="006D5C16" w:rsidRDefault="008E3196" w:rsidP="00A11193">
      <w:pPr>
        <w:pStyle w:val="ListParagraph"/>
        <w:numPr>
          <w:ilvl w:val="4"/>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 xml:space="preserve">Require 2-3 operations over a 3 month period </w:t>
      </w:r>
    </w:p>
    <w:p w:rsidR="008E3196" w:rsidRPr="006D5C16" w:rsidRDefault="008E3196" w:rsidP="00A11193">
      <w:pPr>
        <w:pStyle w:val="ListParagraph"/>
        <w:numPr>
          <w:ilvl w:val="4"/>
          <w:numId w:val="14"/>
        </w:numPr>
        <w:spacing w:line="360" w:lineRule="auto"/>
        <w:rPr>
          <w:rFonts w:asciiTheme="minorHAnsi" w:hAnsiTheme="minorHAnsi"/>
          <w:i/>
          <w:iCs/>
          <w:sz w:val="24"/>
          <w:szCs w:val="24"/>
          <w:lang w:val="en-US"/>
        </w:rPr>
      </w:pPr>
      <w:r w:rsidRPr="006D5C16">
        <w:rPr>
          <w:rFonts w:asciiTheme="minorHAnsi" w:hAnsiTheme="minorHAnsi"/>
          <w:i/>
          <w:iCs/>
          <w:sz w:val="24"/>
          <w:szCs w:val="24"/>
          <w:lang w:val="en-US"/>
        </w:rPr>
        <w:t xml:space="preserve">This kind of treatment does not come within normal consent requirements </w:t>
      </w:r>
    </w:p>
    <w:p w:rsidR="00D911E9" w:rsidRDefault="008E3196" w:rsidP="00A11193">
      <w:pPr>
        <w:numPr>
          <w:ilvl w:val="4"/>
          <w:numId w:val="14"/>
        </w:numPr>
        <w:spacing w:line="360" w:lineRule="auto"/>
        <w:rPr>
          <w:rFonts w:asciiTheme="minorHAnsi" w:hAnsiTheme="minorHAnsi"/>
          <w:i/>
          <w:sz w:val="24"/>
          <w:szCs w:val="24"/>
          <w:lang w:val="en-US"/>
        </w:rPr>
      </w:pPr>
      <w:r w:rsidRPr="006D5C16">
        <w:rPr>
          <w:rFonts w:asciiTheme="minorHAnsi" w:hAnsiTheme="minorHAnsi"/>
          <w:i/>
          <w:sz w:val="24"/>
          <w:szCs w:val="24"/>
          <w:lang w:val="en-US"/>
        </w:rPr>
        <w:t xml:space="preserve">There was evidence given that A had contemplated suicide because they really wanted to surgery and there was evidence stating that if it were postponed that there might be dire consequences </w:t>
      </w:r>
    </w:p>
    <w:p w:rsidR="00B10AF4" w:rsidRDefault="00B10AF4" w:rsidP="00A11193">
      <w:pPr>
        <w:numPr>
          <w:ilvl w:val="4"/>
          <w:numId w:val="14"/>
        </w:numPr>
        <w:spacing w:line="360" w:lineRule="auto"/>
        <w:rPr>
          <w:rFonts w:asciiTheme="minorHAnsi" w:hAnsiTheme="minorHAnsi"/>
          <w:i/>
          <w:sz w:val="24"/>
          <w:szCs w:val="24"/>
          <w:lang w:val="en-US"/>
        </w:rPr>
      </w:pPr>
      <w:r>
        <w:rPr>
          <w:rFonts w:asciiTheme="minorHAnsi" w:hAnsiTheme="minorHAnsi"/>
          <w:i/>
          <w:sz w:val="24"/>
          <w:szCs w:val="24"/>
          <w:lang w:val="en-US"/>
        </w:rPr>
        <w:t xml:space="preserve">Held that parents could not consent – had to go to the court because of the invasive nature of the procedure </w:t>
      </w:r>
    </w:p>
    <w:p w:rsidR="00B10AF4" w:rsidRPr="006D5C16" w:rsidRDefault="00B10AF4" w:rsidP="00A11193">
      <w:pPr>
        <w:numPr>
          <w:ilvl w:val="4"/>
          <w:numId w:val="14"/>
        </w:numPr>
        <w:spacing w:line="360" w:lineRule="auto"/>
        <w:rPr>
          <w:rFonts w:asciiTheme="minorHAnsi" w:hAnsiTheme="minorHAnsi"/>
          <w:i/>
          <w:sz w:val="24"/>
          <w:szCs w:val="24"/>
          <w:lang w:val="en-US"/>
        </w:rPr>
      </w:pPr>
      <w:r>
        <w:rPr>
          <w:rFonts w:asciiTheme="minorHAnsi" w:hAnsiTheme="minorHAnsi"/>
          <w:i/>
          <w:sz w:val="24"/>
          <w:szCs w:val="24"/>
          <w:lang w:val="en-US"/>
        </w:rPr>
        <w:t xml:space="preserve">Court can allow this if it is in the best interests of the child </w:t>
      </w:r>
    </w:p>
    <w:p w:rsidR="00387C3A" w:rsidRDefault="00387C3A" w:rsidP="006D5C16">
      <w:pPr>
        <w:spacing w:line="360" w:lineRule="auto"/>
        <w:rPr>
          <w:rFonts w:asciiTheme="minorHAnsi" w:hAnsiTheme="minorHAnsi"/>
          <w:i/>
          <w:sz w:val="24"/>
          <w:szCs w:val="24"/>
        </w:rPr>
      </w:pPr>
      <w:r w:rsidRPr="006D5C16">
        <w:rPr>
          <w:rFonts w:asciiTheme="minorHAnsi" w:hAnsiTheme="minorHAnsi"/>
          <w:i/>
          <w:sz w:val="24"/>
          <w:szCs w:val="24"/>
        </w:rPr>
        <w:t xml:space="preserve">NOTE: THE OPERATION OF CH 5A OF THE GUARDIANSHIP AND ADMINISTRATION ACT 2000 </w:t>
      </w:r>
    </w:p>
    <w:p w:rsidR="00A1752C" w:rsidRPr="00A1752C" w:rsidRDefault="00A1752C" w:rsidP="00A1752C">
      <w:pPr>
        <w:shd w:val="clear" w:color="auto" w:fill="D9D9D9"/>
        <w:rPr>
          <w:rFonts w:eastAsia="Calibri"/>
          <w:sz w:val="20"/>
          <w:szCs w:val="20"/>
        </w:rPr>
      </w:pPr>
      <w:r w:rsidRPr="00A1752C">
        <w:rPr>
          <w:rFonts w:eastAsia="Calibri"/>
          <w:b/>
          <w:sz w:val="20"/>
          <w:szCs w:val="20"/>
          <w:u w:val="single"/>
        </w:rPr>
        <w:t>Queensland: Ch 5A GAA</w:t>
      </w:r>
      <w:r w:rsidRPr="00A1752C">
        <w:rPr>
          <w:rFonts w:eastAsia="Calibri"/>
          <w:sz w:val="20"/>
          <w:szCs w:val="20"/>
        </w:rPr>
        <w:t xml:space="preserve"> (if therapeutic sterilisation AND child with impairment)</w:t>
      </w:r>
    </w:p>
    <w:p w:rsidR="00A1752C" w:rsidRPr="00A1752C" w:rsidRDefault="00A1752C" w:rsidP="00A1752C">
      <w:pPr>
        <w:shd w:val="clear" w:color="auto" w:fill="D9D9D9"/>
        <w:rPr>
          <w:rFonts w:eastAsia="Calibri"/>
          <w:sz w:val="20"/>
          <w:szCs w:val="20"/>
        </w:rPr>
      </w:pPr>
    </w:p>
    <w:p w:rsidR="00A1752C" w:rsidRPr="00A1752C" w:rsidRDefault="00A1752C" w:rsidP="00A1752C">
      <w:pPr>
        <w:shd w:val="clear" w:color="auto" w:fill="D9D9D9"/>
        <w:rPr>
          <w:rFonts w:eastAsia="Calibri"/>
          <w:sz w:val="20"/>
          <w:szCs w:val="20"/>
        </w:rPr>
      </w:pPr>
      <w:r w:rsidRPr="00A1752C">
        <w:rPr>
          <w:rFonts w:eastAsia="Calibri"/>
          <w:sz w:val="20"/>
          <w:szCs w:val="20"/>
        </w:rPr>
        <w:t>Ch 5A GAA applies to consent to sterilisation of a child with an impairment. Impairment means a cognitive, intellectual, neurological, or psychiatric impairment: s 80A (definitions). However, sterilisation does not include non-therapeutic sterilisation where there is no organic malfunction or disease of the child likely to cause serious or irreversible damage to the child’s health: s 80B(2).</w:t>
      </w:r>
    </w:p>
    <w:p w:rsidR="00A1752C" w:rsidRPr="00A1752C" w:rsidRDefault="00A1752C" w:rsidP="00A1752C">
      <w:pPr>
        <w:shd w:val="clear" w:color="auto" w:fill="D9D9D9"/>
        <w:rPr>
          <w:rFonts w:eastAsia="Calibri"/>
          <w:sz w:val="20"/>
          <w:szCs w:val="20"/>
        </w:rPr>
      </w:pP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An application may be made to the tribunal for consent to the sterilisation of a child with an impairment: s 80H(1). The application may be made by the parent or guardian of the child (s 80H(2)(a)) or another interested </w:t>
      </w:r>
      <w:r w:rsidRPr="00A1752C">
        <w:rPr>
          <w:rFonts w:eastAsia="Calibri"/>
          <w:sz w:val="20"/>
          <w:szCs w:val="20"/>
        </w:rPr>
        <w:lastRenderedPageBreak/>
        <w:t>person (s 80H(2)(b)). The tribunal may consent to the sterilisation of the child only if satisfied that it is in the best interests of the child: s 80C(2).</w:t>
      </w:r>
    </w:p>
    <w:p w:rsidR="00A1752C" w:rsidRPr="00A1752C" w:rsidRDefault="00A1752C" w:rsidP="00A1752C">
      <w:pPr>
        <w:pStyle w:val="NormalWeb"/>
        <w:shd w:val="clear" w:color="auto" w:fill="D9D9D9"/>
        <w:rPr>
          <w:rFonts w:ascii="Calibri" w:hAnsi="Calibri"/>
          <w:sz w:val="20"/>
          <w:szCs w:val="20"/>
        </w:rPr>
      </w:pPr>
      <w:r w:rsidRPr="00A1752C">
        <w:rPr>
          <w:rFonts w:ascii="Calibri" w:hAnsi="Calibri"/>
          <w:sz w:val="20"/>
          <w:szCs w:val="20"/>
        </w:rPr>
        <w:t xml:space="preserve"> (1) The sterilisation of a child with an impairment is in the child's best interests only if--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(a) one or more of the following applies-- </w:t>
      </w:r>
    </w:p>
    <w:p w:rsidR="00A1752C" w:rsidRPr="00A1752C" w:rsidRDefault="00A1752C" w:rsidP="00A1752C">
      <w:pPr>
        <w:shd w:val="clear" w:color="auto" w:fill="D9D9D9"/>
        <w:ind w:firstLine="720"/>
        <w:rPr>
          <w:rFonts w:eastAsia="Calibri"/>
          <w:sz w:val="20"/>
          <w:szCs w:val="20"/>
        </w:rPr>
      </w:pPr>
      <w:r w:rsidRPr="00A1752C">
        <w:rPr>
          <w:rFonts w:eastAsia="Calibri"/>
          <w:sz w:val="20"/>
          <w:szCs w:val="20"/>
        </w:rPr>
        <w:t xml:space="preserve">(i) the sterilisation is medically necessary; </w:t>
      </w:r>
    </w:p>
    <w:p w:rsidR="00A1752C" w:rsidRPr="00A1752C" w:rsidRDefault="00A1752C" w:rsidP="00A1752C">
      <w:pPr>
        <w:shd w:val="clear" w:color="auto" w:fill="D9D9D9"/>
        <w:ind w:left="720"/>
        <w:rPr>
          <w:rFonts w:eastAsia="Calibri"/>
          <w:sz w:val="20"/>
          <w:szCs w:val="20"/>
        </w:rPr>
      </w:pPr>
      <w:r w:rsidRPr="00A1752C">
        <w:rPr>
          <w:rFonts w:eastAsia="Calibri"/>
          <w:sz w:val="20"/>
          <w:szCs w:val="20"/>
        </w:rPr>
        <w:t xml:space="preserve">(ii) the child is, or is likely to be, sexually active and there is no method of contraception that could reasonably be expected to be successfully applied; </w:t>
      </w:r>
    </w:p>
    <w:p w:rsidR="00A1752C" w:rsidRPr="00A1752C" w:rsidRDefault="00A1752C" w:rsidP="00A1752C">
      <w:pPr>
        <w:shd w:val="clear" w:color="auto" w:fill="D9D9D9"/>
        <w:ind w:left="720"/>
        <w:rPr>
          <w:rFonts w:eastAsia="Calibri"/>
          <w:sz w:val="20"/>
          <w:szCs w:val="20"/>
        </w:rPr>
      </w:pPr>
      <w:r w:rsidRPr="00A1752C">
        <w:rPr>
          <w:rFonts w:eastAsia="Calibri"/>
          <w:sz w:val="20"/>
          <w:szCs w:val="20"/>
        </w:rPr>
        <w:t xml:space="preserve">(iii) if the child is female--the child has problems with menstruation and cessation of menstruation by sterilisation is the only practicable way of overcoming the problems; and </w:t>
      </w:r>
    </w:p>
    <w:p w:rsidR="00A1752C" w:rsidRPr="00A1752C" w:rsidRDefault="00A1752C" w:rsidP="00A1752C">
      <w:pPr>
        <w:shd w:val="clear" w:color="auto" w:fill="D9D9D9"/>
        <w:ind w:left="360" w:hanging="360"/>
        <w:rPr>
          <w:rFonts w:eastAsia="Calibri"/>
          <w:sz w:val="20"/>
          <w:szCs w:val="20"/>
        </w:rPr>
      </w:pPr>
      <w:r w:rsidRPr="00A1752C">
        <w:rPr>
          <w:rFonts w:eastAsia="Calibri"/>
          <w:sz w:val="20"/>
          <w:szCs w:val="20"/>
        </w:rPr>
        <w:t xml:space="preserve">(b) the child's impairment results in a substantial reduction of the child's capacity for communication, social interaction and learning; and </w:t>
      </w:r>
    </w:p>
    <w:p w:rsidR="00A1752C" w:rsidRPr="00A1752C" w:rsidRDefault="00A1752C" w:rsidP="00A1752C">
      <w:pPr>
        <w:shd w:val="clear" w:color="auto" w:fill="D9D9D9"/>
        <w:ind w:left="360" w:hanging="360"/>
        <w:rPr>
          <w:rFonts w:eastAsia="Calibri"/>
          <w:sz w:val="20"/>
          <w:szCs w:val="20"/>
        </w:rPr>
      </w:pPr>
      <w:r w:rsidRPr="00A1752C">
        <w:rPr>
          <w:rFonts w:eastAsia="Calibri"/>
          <w:sz w:val="20"/>
          <w:szCs w:val="20"/>
        </w:rPr>
        <w:t xml:space="preserve">(c) the child's impairment is, or is likely to be, permanent and there is a reasonable likelihood, when the child turns 18, the child will have impaired capacity for consenting to sterilisation; and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(d) the sterilisation can not reasonably be postponed; and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(e) the sterilisation is otherwise in the child's best interests. </w:t>
      </w:r>
    </w:p>
    <w:p w:rsidR="00A1752C" w:rsidRPr="00A1752C" w:rsidRDefault="00A1752C" w:rsidP="00A1752C">
      <w:pPr>
        <w:shd w:val="clear" w:color="auto" w:fill="D9D9D9"/>
        <w:rPr>
          <w:rFonts w:eastAsia="Calibri"/>
          <w:sz w:val="20"/>
          <w:szCs w:val="20"/>
        </w:rPr>
      </w:pPr>
    </w:p>
    <w:p w:rsidR="00A1752C" w:rsidRPr="00A1752C" w:rsidRDefault="00A1752C" w:rsidP="00A1752C">
      <w:pPr>
        <w:pStyle w:val="NormalWeb"/>
        <w:shd w:val="clear" w:color="auto" w:fill="D9D9D9"/>
        <w:rPr>
          <w:rFonts w:ascii="Calibri" w:hAnsi="Calibri"/>
          <w:sz w:val="20"/>
          <w:szCs w:val="20"/>
        </w:rPr>
      </w:pPr>
      <w:r w:rsidRPr="00A1752C">
        <w:rPr>
          <w:rFonts w:ascii="Calibri" w:hAnsi="Calibri"/>
          <w:sz w:val="20"/>
          <w:szCs w:val="20"/>
        </w:rPr>
        <w:t xml:space="preserve">(2) Sterilisation is not in the child's best interests if the sterilisation is--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(a) for eugenic reasons; or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(b) to remove the risk of pregnancy resulting from sexual abuse. </w:t>
      </w:r>
    </w:p>
    <w:p w:rsidR="00A1752C" w:rsidRPr="00A1752C" w:rsidRDefault="00A1752C" w:rsidP="00A1752C">
      <w:pPr>
        <w:shd w:val="clear" w:color="auto" w:fill="D9D9D9"/>
        <w:rPr>
          <w:rFonts w:eastAsia="Calibri"/>
          <w:sz w:val="20"/>
          <w:szCs w:val="20"/>
        </w:rPr>
      </w:pPr>
    </w:p>
    <w:p w:rsidR="00A1752C" w:rsidRPr="00A1752C" w:rsidRDefault="00A1752C" w:rsidP="00A1752C">
      <w:pPr>
        <w:pStyle w:val="NormalWeb"/>
        <w:shd w:val="clear" w:color="auto" w:fill="D9D9D9"/>
        <w:rPr>
          <w:rFonts w:ascii="Calibri" w:hAnsi="Calibri"/>
          <w:sz w:val="20"/>
          <w:szCs w:val="20"/>
        </w:rPr>
      </w:pPr>
      <w:r w:rsidRPr="00A1752C">
        <w:rPr>
          <w:rFonts w:ascii="Calibri" w:hAnsi="Calibri"/>
          <w:sz w:val="20"/>
          <w:szCs w:val="20"/>
        </w:rPr>
        <w:t xml:space="preserve">(3) In deciding whether the sterilisation is in the child's best interests, the tribunal must--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(a) ensure the child is treated in a way that respects the child's dignity and privacy; and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(b) do each of the following-- </w:t>
      </w:r>
    </w:p>
    <w:p w:rsidR="00A1752C" w:rsidRPr="00A1752C" w:rsidRDefault="00A1752C" w:rsidP="00A1752C">
      <w:pPr>
        <w:shd w:val="clear" w:color="auto" w:fill="D9D9D9"/>
        <w:ind w:left="720"/>
        <w:rPr>
          <w:rFonts w:eastAsia="Calibri"/>
          <w:sz w:val="20"/>
          <w:szCs w:val="20"/>
        </w:rPr>
      </w:pPr>
      <w:r w:rsidRPr="00A1752C">
        <w:rPr>
          <w:rFonts w:eastAsia="Calibri"/>
          <w:sz w:val="20"/>
          <w:szCs w:val="20"/>
        </w:rPr>
        <w:t xml:space="preserve">(i) in a way that has regard to the child's age and impairment, seek the child's views and wishes and take them into account; </w:t>
      </w:r>
    </w:p>
    <w:p w:rsidR="00A1752C" w:rsidRPr="00A1752C" w:rsidRDefault="00A1752C" w:rsidP="00A1752C">
      <w:pPr>
        <w:shd w:val="clear" w:color="auto" w:fill="D9D9D9"/>
        <w:ind w:left="720"/>
        <w:rPr>
          <w:rFonts w:eastAsia="Calibri"/>
          <w:sz w:val="20"/>
          <w:szCs w:val="20"/>
        </w:rPr>
      </w:pPr>
      <w:r w:rsidRPr="00A1752C">
        <w:rPr>
          <w:rFonts w:eastAsia="Calibri"/>
          <w:sz w:val="20"/>
          <w:szCs w:val="20"/>
        </w:rPr>
        <w:t xml:space="preserve">(ii) to the greatest extent practicable, seek the views of each of the following persons and take them into account-- </w:t>
      </w:r>
    </w:p>
    <w:p w:rsidR="00A1752C" w:rsidRPr="00A1752C" w:rsidRDefault="00A1752C" w:rsidP="00A1752C">
      <w:pPr>
        <w:shd w:val="clear" w:color="auto" w:fill="D9D9D9"/>
        <w:ind w:left="720" w:firstLine="720"/>
        <w:rPr>
          <w:rFonts w:eastAsia="Calibri"/>
          <w:sz w:val="20"/>
          <w:szCs w:val="20"/>
        </w:rPr>
      </w:pPr>
      <w:r w:rsidRPr="00A1752C">
        <w:rPr>
          <w:rFonts w:eastAsia="Calibri"/>
          <w:sz w:val="20"/>
          <w:szCs w:val="20"/>
        </w:rPr>
        <w:t xml:space="preserve">(A) any parent or guardian of the child; </w:t>
      </w:r>
    </w:p>
    <w:p w:rsidR="00A1752C" w:rsidRPr="00A1752C" w:rsidRDefault="00A1752C" w:rsidP="00A1752C">
      <w:pPr>
        <w:shd w:val="clear" w:color="auto" w:fill="D9D9D9"/>
        <w:ind w:left="720" w:firstLine="720"/>
        <w:rPr>
          <w:rFonts w:eastAsia="Calibri"/>
          <w:sz w:val="20"/>
          <w:szCs w:val="20"/>
        </w:rPr>
      </w:pPr>
      <w:r w:rsidRPr="00A1752C">
        <w:rPr>
          <w:rFonts w:eastAsia="Calibri"/>
          <w:sz w:val="20"/>
          <w:szCs w:val="20"/>
        </w:rPr>
        <w:t xml:space="preserve">(B) if a parent or guardian is not the child's primary carer, the child's primary carer; </w:t>
      </w:r>
    </w:p>
    <w:p w:rsidR="00A1752C" w:rsidRPr="00A1752C" w:rsidRDefault="00A1752C" w:rsidP="00A1752C">
      <w:pPr>
        <w:shd w:val="clear" w:color="auto" w:fill="D9D9D9"/>
        <w:ind w:left="720" w:firstLine="720"/>
        <w:rPr>
          <w:rFonts w:eastAsia="Calibri"/>
          <w:sz w:val="20"/>
          <w:szCs w:val="20"/>
        </w:rPr>
      </w:pPr>
      <w:r w:rsidRPr="00A1752C">
        <w:rPr>
          <w:rFonts w:eastAsia="Calibri"/>
          <w:sz w:val="20"/>
          <w:szCs w:val="20"/>
        </w:rPr>
        <w:t xml:space="preserve">(C) the child representative for the child; </w:t>
      </w:r>
    </w:p>
    <w:p w:rsidR="00A1752C" w:rsidRPr="00A1752C" w:rsidRDefault="00A1752C" w:rsidP="00A1752C">
      <w:pPr>
        <w:shd w:val="clear" w:color="auto" w:fill="D9D9D9"/>
        <w:ind w:left="720"/>
        <w:rPr>
          <w:rFonts w:eastAsia="Calibri"/>
          <w:sz w:val="20"/>
          <w:szCs w:val="20"/>
        </w:rPr>
      </w:pPr>
      <w:r w:rsidRPr="00A1752C">
        <w:rPr>
          <w:rFonts w:eastAsia="Calibri"/>
          <w:sz w:val="20"/>
          <w:szCs w:val="20"/>
        </w:rPr>
        <w:t xml:space="preserve">(iii) take into account the information given by any health provider who is treating, or has treated, the child; and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(c) take into account-- </w:t>
      </w:r>
    </w:p>
    <w:p w:rsidR="00A1752C" w:rsidRPr="00A1752C" w:rsidRDefault="00A1752C" w:rsidP="00A1752C">
      <w:pPr>
        <w:shd w:val="clear" w:color="auto" w:fill="D9D9D9"/>
        <w:ind w:firstLine="720"/>
        <w:rPr>
          <w:rFonts w:eastAsia="Calibri"/>
          <w:sz w:val="20"/>
          <w:szCs w:val="20"/>
        </w:rPr>
      </w:pPr>
      <w:r w:rsidRPr="00A1752C">
        <w:rPr>
          <w:rFonts w:eastAsia="Calibri"/>
          <w:sz w:val="20"/>
          <w:szCs w:val="20"/>
        </w:rPr>
        <w:t xml:space="preserve">(i) the wellbeing of the child; and </w:t>
      </w:r>
    </w:p>
    <w:p w:rsidR="00A1752C" w:rsidRPr="00A1752C" w:rsidRDefault="00A1752C" w:rsidP="00A1752C">
      <w:pPr>
        <w:shd w:val="clear" w:color="auto" w:fill="D9D9D9"/>
        <w:ind w:firstLine="720"/>
        <w:rPr>
          <w:rFonts w:eastAsia="Calibri"/>
          <w:sz w:val="20"/>
          <w:szCs w:val="20"/>
        </w:rPr>
      </w:pPr>
      <w:r w:rsidRPr="00A1752C">
        <w:rPr>
          <w:rFonts w:eastAsia="Calibri"/>
          <w:sz w:val="20"/>
          <w:szCs w:val="20"/>
        </w:rPr>
        <w:t xml:space="preserve">(ii) alternative forms of health care that have proven to be inadequate in relation to the child; and </w:t>
      </w:r>
    </w:p>
    <w:p w:rsidR="00A1752C" w:rsidRPr="00A1752C" w:rsidRDefault="00A1752C" w:rsidP="00A1752C">
      <w:pPr>
        <w:shd w:val="clear" w:color="auto" w:fill="D9D9D9"/>
        <w:ind w:left="720"/>
        <w:rPr>
          <w:rFonts w:eastAsia="Calibri"/>
          <w:sz w:val="20"/>
          <w:szCs w:val="20"/>
        </w:rPr>
      </w:pPr>
      <w:r w:rsidRPr="00A1752C">
        <w:rPr>
          <w:rFonts w:eastAsia="Calibri"/>
          <w:sz w:val="20"/>
          <w:szCs w:val="20"/>
        </w:rPr>
        <w:t xml:space="preserve">(iii) alternative forms of health care that are available, or likely to become available, in the foreseeable future; and </w:t>
      </w:r>
    </w:p>
    <w:p w:rsidR="00A1752C" w:rsidRPr="00A1752C" w:rsidRDefault="00A1752C" w:rsidP="00A1752C">
      <w:pPr>
        <w:shd w:val="clear" w:color="auto" w:fill="D9D9D9"/>
        <w:ind w:left="720"/>
        <w:rPr>
          <w:rFonts w:eastAsia="Calibri"/>
          <w:sz w:val="20"/>
          <w:szCs w:val="20"/>
        </w:rPr>
      </w:pPr>
      <w:r w:rsidRPr="00A1752C">
        <w:rPr>
          <w:rFonts w:eastAsia="Calibri"/>
          <w:sz w:val="20"/>
          <w:szCs w:val="20"/>
        </w:rPr>
        <w:t xml:space="preserve">(iv) the nature and extent of short-term, or long-term, significant risks associated with the proposed sterilisation and available alternative forms of health care. </w:t>
      </w:r>
    </w:p>
    <w:p w:rsidR="00A1752C" w:rsidRPr="00A1752C" w:rsidRDefault="00A1752C" w:rsidP="00A1752C">
      <w:pPr>
        <w:pStyle w:val="NormalWeb"/>
        <w:shd w:val="clear" w:color="auto" w:fill="D9D9D9"/>
        <w:rPr>
          <w:rFonts w:ascii="Calibri" w:hAnsi="Calibri"/>
          <w:sz w:val="20"/>
          <w:szCs w:val="20"/>
        </w:rPr>
      </w:pPr>
      <w:r w:rsidRPr="00A1752C">
        <w:rPr>
          <w:rFonts w:ascii="Calibri" w:hAnsi="Calibri"/>
          <w:sz w:val="20"/>
          <w:szCs w:val="20"/>
        </w:rPr>
        <w:t xml:space="preserve">(4) The child's views and wishes may be expressed in the following ways--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(a) orally;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(b) in writing; </w:t>
      </w:r>
    </w:p>
    <w:p w:rsidR="00A1752C" w:rsidRPr="00A1752C" w:rsidRDefault="00A1752C" w:rsidP="00A1752C">
      <w:pPr>
        <w:shd w:val="clear" w:color="auto" w:fill="D9D9D9"/>
        <w:rPr>
          <w:rFonts w:eastAsia="Calibri"/>
          <w:sz w:val="20"/>
          <w:szCs w:val="20"/>
        </w:rPr>
      </w:pPr>
      <w:r w:rsidRPr="00A1752C">
        <w:rPr>
          <w:rFonts w:eastAsia="Calibri"/>
          <w:sz w:val="20"/>
          <w:szCs w:val="20"/>
        </w:rPr>
        <w:t xml:space="preserve">(c) in another way including, for example, by conduct. </w:t>
      </w:r>
    </w:p>
    <w:p w:rsidR="00A1752C" w:rsidRDefault="00A1752C" w:rsidP="006D5C16">
      <w:pPr>
        <w:spacing w:line="360" w:lineRule="auto"/>
        <w:rPr>
          <w:rFonts w:asciiTheme="minorHAnsi" w:hAnsiTheme="minorHAnsi"/>
          <w:i/>
          <w:sz w:val="24"/>
          <w:szCs w:val="24"/>
        </w:rPr>
      </w:pPr>
    </w:p>
    <w:p w:rsidR="00387C3A" w:rsidRPr="009735F9" w:rsidRDefault="00B81291" w:rsidP="00A11193">
      <w:pPr>
        <w:numPr>
          <w:ilvl w:val="0"/>
          <w:numId w:val="14"/>
        </w:numPr>
        <w:spacing w:line="360" w:lineRule="auto"/>
        <w:rPr>
          <w:rFonts w:asciiTheme="minorHAnsi" w:hAnsiTheme="minorHAnsi"/>
          <w:b/>
          <w:i/>
          <w:sz w:val="24"/>
          <w:szCs w:val="24"/>
          <w:u w:val="single"/>
          <w:lang w:val="en-US"/>
        </w:rPr>
      </w:pPr>
      <w:r w:rsidRPr="00B81291">
        <w:rPr>
          <w:rFonts w:asciiTheme="minorHAnsi" w:hAnsiTheme="minorHAnsi"/>
          <w:b/>
          <w:sz w:val="24"/>
          <w:szCs w:val="24"/>
          <w:u w:val="single"/>
          <w:lang w:val="en-US"/>
        </w:rPr>
        <w:t xml:space="preserve">CAPACITY TO CONSENT </w:t>
      </w:r>
    </w:p>
    <w:p w:rsidR="009735F9" w:rsidRDefault="009735F9" w:rsidP="009735F9">
      <w:pPr>
        <w:numPr>
          <w:ilvl w:val="0"/>
          <w:numId w:val="17"/>
        </w:numPr>
        <w:spacing w:line="360" w:lineRule="auto"/>
        <w:rPr>
          <w:rFonts w:asciiTheme="minorHAnsi" w:hAnsiTheme="minorHAnsi"/>
          <w:b/>
          <w:i/>
          <w:sz w:val="24"/>
          <w:szCs w:val="24"/>
          <w:u w:val="single"/>
          <w:lang w:val="en-US"/>
        </w:rPr>
      </w:pPr>
      <w:r>
        <w:rPr>
          <w:rFonts w:asciiTheme="minorHAnsi" w:hAnsiTheme="minorHAnsi"/>
          <w:b/>
          <w:i/>
          <w:sz w:val="24"/>
          <w:szCs w:val="24"/>
          <w:u w:val="single"/>
          <w:lang w:val="en-US"/>
        </w:rPr>
        <w:t xml:space="preserve"> </w:t>
      </w:r>
      <w:r>
        <w:rPr>
          <w:rFonts w:asciiTheme="minorHAnsi" w:hAnsiTheme="minorHAnsi"/>
          <w:b/>
          <w:sz w:val="24"/>
          <w:szCs w:val="24"/>
          <w:lang w:val="en-US"/>
        </w:rPr>
        <w:t>CONSIDER THIS IF SOMEONE IS TRYING TO MAKE A DECISION FOR AN ADULT</w:t>
      </w:r>
    </w:p>
    <w:p w:rsidR="00616C94" w:rsidRPr="006D5C16" w:rsidRDefault="00616C94" w:rsidP="00A11193">
      <w:pPr>
        <w:numPr>
          <w:ilvl w:val="1"/>
          <w:numId w:val="14"/>
        </w:numPr>
        <w:spacing w:line="360" w:lineRule="auto"/>
        <w:rPr>
          <w:rFonts w:asciiTheme="minorHAnsi" w:hAnsiTheme="minorHAnsi"/>
          <w:b/>
          <w:i/>
          <w:sz w:val="24"/>
          <w:szCs w:val="24"/>
          <w:lang w:val="en-US"/>
        </w:rPr>
      </w:pPr>
      <w:r w:rsidRPr="006D5C16">
        <w:rPr>
          <w:rFonts w:asciiTheme="minorHAnsi" w:hAnsiTheme="minorHAnsi"/>
          <w:b/>
          <w:sz w:val="24"/>
          <w:szCs w:val="24"/>
          <w:lang w:val="en-US"/>
        </w:rPr>
        <w:lastRenderedPageBreak/>
        <w:t xml:space="preserve">Adult lacking capacity </w:t>
      </w:r>
    </w:p>
    <w:p w:rsidR="00616C94" w:rsidRPr="009735F9" w:rsidRDefault="00616C94" w:rsidP="00A11193">
      <w:pPr>
        <w:numPr>
          <w:ilvl w:val="2"/>
          <w:numId w:val="14"/>
        </w:numPr>
        <w:spacing w:line="360" w:lineRule="auto"/>
        <w:rPr>
          <w:rFonts w:asciiTheme="minorHAnsi" w:hAnsiTheme="minorHAnsi"/>
          <w:i/>
          <w:sz w:val="24"/>
          <w:szCs w:val="24"/>
          <w:lang w:val="en-US"/>
        </w:rPr>
      </w:pPr>
      <w:r w:rsidRPr="006D5C16">
        <w:rPr>
          <w:rFonts w:asciiTheme="minorHAnsi" w:hAnsiTheme="minorHAnsi"/>
          <w:sz w:val="24"/>
          <w:szCs w:val="24"/>
          <w:lang w:val="en-US"/>
        </w:rPr>
        <w:t xml:space="preserve">Powers of attorney Act 1998 </w:t>
      </w:r>
    </w:p>
    <w:p w:rsidR="009735F9" w:rsidRPr="006D5C16" w:rsidRDefault="009735F9" w:rsidP="009735F9">
      <w:pPr>
        <w:numPr>
          <w:ilvl w:val="3"/>
          <w:numId w:val="14"/>
        </w:numPr>
        <w:spacing w:line="360" w:lineRule="auto"/>
        <w:rPr>
          <w:rFonts w:asciiTheme="minorHAnsi" w:hAnsiTheme="minorHAnsi"/>
          <w:i/>
          <w:sz w:val="24"/>
          <w:szCs w:val="24"/>
          <w:lang w:val="en-US"/>
        </w:rPr>
      </w:pPr>
      <w:r>
        <w:rPr>
          <w:rFonts w:asciiTheme="minorHAnsi" w:hAnsiTheme="minorHAnsi"/>
          <w:sz w:val="24"/>
          <w:szCs w:val="24"/>
          <w:lang w:val="en-US"/>
        </w:rPr>
        <w:t>Allows individuals to make decisions regarding certain treatments</w:t>
      </w:r>
    </w:p>
    <w:p w:rsidR="00616C94" w:rsidRPr="009735F9" w:rsidRDefault="00616C94" w:rsidP="00A11193">
      <w:pPr>
        <w:numPr>
          <w:ilvl w:val="2"/>
          <w:numId w:val="14"/>
        </w:numPr>
        <w:spacing w:line="360" w:lineRule="auto"/>
        <w:rPr>
          <w:rFonts w:asciiTheme="minorHAnsi" w:hAnsiTheme="minorHAnsi"/>
          <w:i/>
          <w:sz w:val="24"/>
          <w:szCs w:val="24"/>
          <w:lang w:val="en-US"/>
        </w:rPr>
      </w:pPr>
      <w:r w:rsidRPr="006D5C16">
        <w:rPr>
          <w:rFonts w:asciiTheme="minorHAnsi" w:hAnsiTheme="minorHAnsi"/>
          <w:sz w:val="24"/>
          <w:szCs w:val="24"/>
          <w:lang w:val="en-US"/>
        </w:rPr>
        <w:t>Guardianship and administration Act 2000</w:t>
      </w:r>
    </w:p>
    <w:p w:rsidR="009735F9" w:rsidRPr="006D5C16" w:rsidRDefault="009735F9" w:rsidP="009735F9">
      <w:pPr>
        <w:numPr>
          <w:ilvl w:val="3"/>
          <w:numId w:val="14"/>
        </w:numPr>
        <w:spacing w:line="360" w:lineRule="auto"/>
        <w:rPr>
          <w:rFonts w:asciiTheme="minorHAnsi" w:hAnsiTheme="minorHAnsi"/>
          <w:i/>
          <w:sz w:val="24"/>
          <w:szCs w:val="24"/>
          <w:lang w:val="en-US"/>
        </w:rPr>
      </w:pPr>
      <w:r>
        <w:rPr>
          <w:rFonts w:asciiTheme="minorHAnsi" w:hAnsiTheme="minorHAnsi"/>
          <w:sz w:val="24"/>
          <w:szCs w:val="24"/>
          <w:lang w:val="en-US"/>
        </w:rPr>
        <w:t xml:space="preserve">Guardianships and treatment of persons unable to consent </w:t>
      </w:r>
    </w:p>
    <w:p w:rsidR="00616C94" w:rsidRPr="006D5C16" w:rsidRDefault="00616C94" w:rsidP="00A11193">
      <w:pPr>
        <w:numPr>
          <w:ilvl w:val="3"/>
          <w:numId w:val="14"/>
        </w:numPr>
        <w:spacing w:line="360" w:lineRule="auto"/>
        <w:rPr>
          <w:rFonts w:asciiTheme="minorHAnsi" w:hAnsiTheme="minorHAnsi"/>
          <w:i/>
          <w:sz w:val="24"/>
          <w:szCs w:val="24"/>
          <w:lang w:val="en-US"/>
        </w:rPr>
      </w:pPr>
      <w:r w:rsidRPr="006D5C16">
        <w:rPr>
          <w:rFonts w:asciiTheme="minorHAnsi" w:hAnsiTheme="minorHAnsi"/>
          <w:sz w:val="24"/>
          <w:szCs w:val="24"/>
          <w:lang w:val="en-US"/>
        </w:rPr>
        <w:t xml:space="preserve">NOTE: These acts need to be read together in QLD </w:t>
      </w:r>
    </w:p>
    <w:p w:rsidR="00616C94" w:rsidRPr="006D5C16" w:rsidRDefault="00616C94" w:rsidP="006D5C16">
      <w:pPr>
        <w:pStyle w:val="Heading2"/>
        <w:keepNext w:val="0"/>
        <w:keepLines w:val="0"/>
        <w:widowControl w:val="0"/>
        <w:numPr>
          <w:ilvl w:val="1"/>
          <w:numId w:val="10"/>
        </w:numPr>
        <w:autoSpaceDE w:val="0"/>
        <w:autoSpaceDN w:val="0"/>
        <w:adjustRightInd w:val="0"/>
        <w:spacing w:before="0" w:line="360" w:lineRule="auto"/>
        <w:rPr>
          <w:rFonts w:asciiTheme="minorHAnsi" w:hAnsiTheme="minorHAnsi" w:cs="Arial"/>
          <w:b w:val="0"/>
          <w:color w:val="292929"/>
          <w:sz w:val="24"/>
          <w:szCs w:val="24"/>
        </w:rPr>
      </w:pPr>
      <w:r w:rsidRPr="006D5C16">
        <w:rPr>
          <w:rFonts w:asciiTheme="minorHAnsi" w:hAnsiTheme="minorHAnsi" w:cs="Arial"/>
          <w:b w:val="0"/>
          <w:color w:val="292929"/>
          <w:sz w:val="24"/>
          <w:szCs w:val="24"/>
        </w:rPr>
        <w:t>Health care and special health matters dealt with separately: sch GAA/ POA</w:t>
      </w:r>
    </w:p>
    <w:p w:rsidR="00616C94" w:rsidRPr="006D5C16" w:rsidRDefault="00616C94" w:rsidP="006D5C16">
      <w:pPr>
        <w:pStyle w:val="Heading2"/>
        <w:keepNext w:val="0"/>
        <w:keepLines w:val="0"/>
        <w:widowControl w:val="0"/>
        <w:numPr>
          <w:ilvl w:val="1"/>
          <w:numId w:val="10"/>
        </w:numPr>
        <w:autoSpaceDE w:val="0"/>
        <w:autoSpaceDN w:val="0"/>
        <w:adjustRightInd w:val="0"/>
        <w:spacing w:before="0" w:line="360" w:lineRule="auto"/>
        <w:rPr>
          <w:rFonts w:asciiTheme="minorHAnsi" w:hAnsiTheme="minorHAnsi" w:cs="Arial"/>
          <w:b w:val="0"/>
          <w:color w:val="292929"/>
          <w:sz w:val="24"/>
          <w:szCs w:val="24"/>
        </w:rPr>
      </w:pPr>
      <w:r w:rsidRPr="006D5C16">
        <w:rPr>
          <w:rFonts w:asciiTheme="minorHAnsi" w:hAnsiTheme="minorHAnsi" w:cs="Arial"/>
          <w:b w:val="0"/>
          <w:color w:val="292929"/>
          <w:sz w:val="24"/>
          <w:szCs w:val="24"/>
        </w:rPr>
        <w:t>Advance Health Directives: s 35-6, 39 POA</w:t>
      </w:r>
    </w:p>
    <w:p w:rsidR="00616C94" w:rsidRPr="006D5C16" w:rsidRDefault="00616C94" w:rsidP="006D5C16">
      <w:pPr>
        <w:pStyle w:val="Heading2"/>
        <w:keepNext w:val="0"/>
        <w:keepLines w:val="0"/>
        <w:widowControl w:val="0"/>
        <w:numPr>
          <w:ilvl w:val="1"/>
          <w:numId w:val="10"/>
        </w:numPr>
        <w:autoSpaceDE w:val="0"/>
        <w:autoSpaceDN w:val="0"/>
        <w:adjustRightInd w:val="0"/>
        <w:spacing w:before="0" w:line="360" w:lineRule="auto"/>
        <w:rPr>
          <w:rFonts w:asciiTheme="minorHAnsi" w:hAnsiTheme="minorHAnsi" w:cs="Arial"/>
          <w:b w:val="0"/>
          <w:color w:val="292929"/>
          <w:sz w:val="24"/>
          <w:szCs w:val="24"/>
        </w:rPr>
      </w:pPr>
      <w:r w:rsidRPr="006D5C16">
        <w:rPr>
          <w:rFonts w:asciiTheme="minorHAnsi" w:hAnsiTheme="minorHAnsi" w:cs="Arial"/>
          <w:b w:val="0"/>
          <w:color w:val="292929"/>
          <w:sz w:val="24"/>
          <w:szCs w:val="24"/>
        </w:rPr>
        <w:t xml:space="preserve">Priority for decision-making: </w:t>
      </w:r>
    </w:p>
    <w:p w:rsidR="00616C94" w:rsidRPr="006D5C16" w:rsidRDefault="00616C94" w:rsidP="006D5C16">
      <w:pPr>
        <w:pStyle w:val="Heading3"/>
        <w:keepNext w:val="0"/>
        <w:keepLines w:val="0"/>
        <w:widowControl w:val="0"/>
        <w:numPr>
          <w:ilvl w:val="2"/>
          <w:numId w:val="10"/>
        </w:numPr>
        <w:autoSpaceDE w:val="0"/>
        <w:autoSpaceDN w:val="0"/>
        <w:adjustRightInd w:val="0"/>
        <w:spacing w:before="0" w:line="360" w:lineRule="auto"/>
        <w:rPr>
          <w:rFonts w:asciiTheme="minorHAnsi" w:hAnsiTheme="minorHAnsi" w:cs="Arial"/>
          <w:b w:val="0"/>
          <w:color w:val="292929"/>
          <w:sz w:val="24"/>
          <w:szCs w:val="24"/>
        </w:rPr>
      </w:pPr>
      <w:r w:rsidRPr="006D5C16">
        <w:rPr>
          <w:rFonts w:asciiTheme="minorHAnsi" w:hAnsiTheme="minorHAnsi" w:cs="Arial"/>
          <w:b w:val="0"/>
          <w:color w:val="292929"/>
          <w:sz w:val="24"/>
          <w:szCs w:val="24"/>
        </w:rPr>
        <w:t>Health matters: s66 GAA</w:t>
      </w:r>
    </w:p>
    <w:p w:rsidR="004F517C" w:rsidRPr="006D5C16" w:rsidRDefault="00616C94" w:rsidP="006D5C16">
      <w:pPr>
        <w:pStyle w:val="Heading3"/>
        <w:keepNext w:val="0"/>
        <w:keepLines w:val="0"/>
        <w:widowControl w:val="0"/>
        <w:numPr>
          <w:ilvl w:val="2"/>
          <w:numId w:val="10"/>
        </w:numPr>
        <w:autoSpaceDE w:val="0"/>
        <w:autoSpaceDN w:val="0"/>
        <w:adjustRightInd w:val="0"/>
        <w:spacing w:before="0" w:line="360" w:lineRule="auto"/>
        <w:rPr>
          <w:rFonts w:asciiTheme="minorHAnsi" w:hAnsiTheme="minorHAnsi" w:cs="Arial"/>
          <w:b w:val="0"/>
          <w:color w:val="292929"/>
          <w:sz w:val="24"/>
          <w:szCs w:val="24"/>
        </w:rPr>
      </w:pPr>
      <w:r w:rsidRPr="006D5C16">
        <w:rPr>
          <w:rFonts w:asciiTheme="minorHAnsi" w:hAnsiTheme="minorHAnsi" w:cs="Arial"/>
          <w:b w:val="0"/>
          <w:color w:val="292929"/>
          <w:sz w:val="24"/>
          <w:szCs w:val="24"/>
        </w:rPr>
        <w:t>Special health matters: s65 GAA</w:t>
      </w:r>
    </w:p>
    <w:p w:rsidR="004F517C" w:rsidRPr="006D5C16" w:rsidRDefault="004F517C" w:rsidP="006D5C16">
      <w:pPr>
        <w:pStyle w:val="Heading3"/>
        <w:keepNext w:val="0"/>
        <w:keepLines w:val="0"/>
        <w:widowControl w:val="0"/>
        <w:numPr>
          <w:ilvl w:val="0"/>
          <w:numId w:val="10"/>
        </w:numPr>
        <w:autoSpaceDE w:val="0"/>
        <w:autoSpaceDN w:val="0"/>
        <w:adjustRightInd w:val="0"/>
        <w:spacing w:before="0" w:line="360" w:lineRule="auto"/>
        <w:rPr>
          <w:rFonts w:asciiTheme="minorHAnsi" w:hAnsiTheme="minorHAnsi" w:cs="Arial"/>
          <w:b w:val="0"/>
          <w:color w:val="292929"/>
          <w:sz w:val="24"/>
          <w:szCs w:val="24"/>
        </w:rPr>
      </w:pPr>
      <w:r w:rsidRPr="006D5C16">
        <w:rPr>
          <w:rFonts w:asciiTheme="minorHAnsi" w:hAnsiTheme="minorHAnsi" w:cs="Arial"/>
          <w:b w:val="0"/>
          <w:color w:val="292929"/>
          <w:sz w:val="24"/>
          <w:szCs w:val="24"/>
        </w:rPr>
        <w:t>When a decision is being made for someone else the court will consider the following (from within sch 1 of the PAA, GAA):</w:t>
      </w:r>
    </w:p>
    <w:p w:rsidR="004F517C" w:rsidRPr="006D5C16" w:rsidRDefault="004F517C" w:rsidP="006D5C16">
      <w:pPr>
        <w:numPr>
          <w:ilvl w:val="2"/>
          <w:numId w:val="10"/>
        </w:numPr>
        <w:spacing w:line="360" w:lineRule="auto"/>
        <w:rPr>
          <w:rFonts w:asciiTheme="minorHAnsi" w:hAnsiTheme="minorHAnsi"/>
          <w:sz w:val="24"/>
          <w:szCs w:val="24"/>
        </w:rPr>
      </w:pPr>
      <w:r w:rsidRPr="006D5C16">
        <w:rPr>
          <w:rFonts w:asciiTheme="minorHAnsi" w:hAnsiTheme="minorHAnsi"/>
          <w:sz w:val="24"/>
          <w:szCs w:val="24"/>
        </w:rPr>
        <w:t>Presumption of capacity</w:t>
      </w:r>
    </w:p>
    <w:p w:rsidR="004F517C" w:rsidRPr="006D5C16" w:rsidRDefault="004F517C" w:rsidP="006D5C16">
      <w:pPr>
        <w:numPr>
          <w:ilvl w:val="2"/>
          <w:numId w:val="10"/>
        </w:numPr>
        <w:spacing w:line="360" w:lineRule="auto"/>
        <w:rPr>
          <w:rFonts w:asciiTheme="minorHAnsi" w:hAnsiTheme="minorHAnsi"/>
          <w:sz w:val="24"/>
          <w:szCs w:val="24"/>
        </w:rPr>
      </w:pPr>
      <w:r w:rsidRPr="006D5C16">
        <w:rPr>
          <w:rFonts w:asciiTheme="minorHAnsi" w:hAnsiTheme="minorHAnsi"/>
          <w:sz w:val="24"/>
          <w:szCs w:val="24"/>
        </w:rPr>
        <w:t>Human rights</w:t>
      </w:r>
    </w:p>
    <w:p w:rsidR="004F517C" w:rsidRPr="006D5C16" w:rsidRDefault="004F517C" w:rsidP="006D5C16">
      <w:pPr>
        <w:numPr>
          <w:ilvl w:val="2"/>
          <w:numId w:val="10"/>
        </w:numPr>
        <w:spacing w:line="360" w:lineRule="auto"/>
        <w:rPr>
          <w:rFonts w:asciiTheme="minorHAnsi" w:hAnsiTheme="minorHAnsi"/>
          <w:sz w:val="24"/>
          <w:szCs w:val="24"/>
        </w:rPr>
      </w:pPr>
      <w:r w:rsidRPr="006D5C16">
        <w:rPr>
          <w:rFonts w:asciiTheme="minorHAnsi" w:hAnsiTheme="minorHAnsi"/>
          <w:sz w:val="24"/>
          <w:szCs w:val="24"/>
        </w:rPr>
        <w:t>Individual value of the adult</w:t>
      </w:r>
    </w:p>
    <w:p w:rsidR="004F517C" w:rsidRPr="006D5C16" w:rsidRDefault="004F517C" w:rsidP="006D5C16">
      <w:pPr>
        <w:numPr>
          <w:ilvl w:val="2"/>
          <w:numId w:val="10"/>
        </w:numPr>
        <w:spacing w:line="360" w:lineRule="auto"/>
        <w:rPr>
          <w:rFonts w:asciiTheme="minorHAnsi" w:hAnsiTheme="minorHAnsi"/>
          <w:sz w:val="24"/>
          <w:szCs w:val="24"/>
        </w:rPr>
      </w:pPr>
      <w:r w:rsidRPr="006D5C16">
        <w:rPr>
          <w:rFonts w:asciiTheme="minorHAnsi" w:hAnsiTheme="minorHAnsi"/>
          <w:sz w:val="24"/>
          <w:szCs w:val="24"/>
        </w:rPr>
        <w:t>Adult valued as a member of society</w:t>
      </w:r>
    </w:p>
    <w:p w:rsidR="004F517C" w:rsidRPr="006D5C16" w:rsidRDefault="004F517C" w:rsidP="006D5C16">
      <w:pPr>
        <w:numPr>
          <w:ilvl w:val="2"/>
          <w:numId w:val="10"/>
        </w:numPr>
        <w:spacing w:line="360" w:lineRule="auto"/>
        <w:rPr>
          <w:rFonts w:asciiTheme="minorHAnsi" w:hAnsiTheme="minorHAnsi"/>
          <w:sz w:val="24"/>
          <w:szCs w:val="24"/>
        </w:rPr>
      </w:pPr>
      <w:r w:rsidRPr="006D5C16">
        <w:rPr>
          <w:rFonts w:asciiTheme="minorHAnsi" w:hAnsiTheme="minorHAnsi"/>
          <w:sz w:val="24"/>
          <w:szCs w:val="24"/>
        </w:rPr>
        <w:t>Participation in community life</w:t>
      </w:r>
    </w:p>
    <w:p w:rsidR="004F517C" w:rsidRPr="006D5C16" w:rsidRDefault="004F517C" w:rsidP="006D5C16">
      <w:pPr>
        <w:numPr>
          <w:ilvl w:val="2"/>
          <w:numId w:val="10"/>
        </w:numPr>
        <w:spacing w:line="360" w:lineRule="auto"/>
        <w:rPr>
          <w:rFonts w:asciiTheme="minorHAnsi" w:hAnsiTheme="minorHAnsi"/>
          <w:sz w:val="24"/>
          <w:szCs w:val="24"/>
        </w:rPr>
      </w:pPr>
      <w:r w:rsidRPr="006D5C16">
        <w:rPr>
          <w:rFonts w:asciiTheme="minorHAnsi" w:hAnsiTheme="minorHAnsi"/>
          <w:sz w:val="24"/>
          <w:szCs w:val="24"/>
        </w:rPr>
        <w:t>Encouragement of self reliance</w:t>
      </w:r>
    </w:p>
    <w:p w:rsidR="004F517C" w:rsidRPr="006D5C16" w:rsidRDefault="00614C26" w:rsidP="006D5C16">
      <w:pPr>
        <w:numPr>
          <w:ilvl w:val="2"/>
          <w:numId w:val="10"/>
        </w:numPr>
        <w:spacing w:line="360" w:lineRule="auto"/>
        <w:rPr>
          <w:rFonts w:asciiTheme="minorHAnsi" w:hAnsiTheme="minorHAnsi"/>
          <w:sz w:val="24"/>
          <w:szCs w:val="24"/>
        </w:rPr>
      </w:pPr>
      <w:r>
        <w:rPr>
          <w:rFonts w:asciiTheme="minorHAnsi" w:hAnsiTheme="minorHAnsi"/>
          <w:sz w:val="24"/>
          <w:szCs w:val="24"/>
        </w:rPr>
        <w:t xml:space="preserve">Maximum participation, minimal limitations and substituted judgement </w:t>
      </w:r>
    </w:p>
    <w:p w:rsidR="00C673C3" w:rsidRDefault="004F517C" w:rsidP="006D5C16">
      <w:pPr>
        <w:numPr>
          <w:ilvl w:val="2"/>
          <w:numId w:val="10"/>
        </w:numPr>
        <w:spacing w:line="360" w:lineRule="auto"/>
        <w:rPr>
          <w:rFonts w:asciiTheme="minorHAnsi" w:hAnsiTheme="minorHAnsi"/>
          <w:sz w:val="24"/>
          <w:szCs w:val="24"/>
        </w:rPr>
      </w:pPr>
      <w:r w:rsidRPr="006D5C16">
        <w:rPr>
          <w:rFonts w:asciiTheme="minorHAnsi" w:hAnsiTheme="minorHAnsi"/>
          <w:sz w:val="24"/>
          <w:szCs w:val="24"/>
        </w:rPr>
        <w:t>Maintenance of existing supported relationships</w:t>
      </w:r>
    </w:p>
    <w:p w:rsidR="00614C26" w:rsidRPr="00614C26" w:rsidRDefault="00C673C3" w:rsidP="00614C26">
      <w:pPr>
        <w:numPr>
          <w:ilvl w:val="0"/>
          <w:numId w:val="10"/>
        </w:numPr>
        <w:spacing w:line="360" w:lineRule="auto"/>
        <w:rPr>
          <w:rFonts w:asciiTheme="minorHAnsi" w:hAnsiTheme="minorHAnsi"/>
          <w:i/>
          <w:sz w:val="20"/>
          <w:szCs w:val="20"/>
        </w:rPr>
      </w:pPr>
      <w:r w:rsidRPr="00614C26">
        <w:rPr>
          <w:rFonts w:asciiTheme="minorHAnsi" w:hAnsiTheme="minorHAnsi"/>
          <w:i/>
          <w:sz w:val="20"/>
          <w:szCs w:val="20"/>
        </w:rPr>
        <w:t xml:space="preserve">Remember the case study we did in class about the disabled child where his parents wanted to send him to a special home </w:t>
      </w:r>
    </w:p>
    <w:p w:rsidR="00614C26" w:rsidRPr="00614C26" w:rsidRDefault="00614C26" w:rsidP="00614C26">
      <w:pPr>
        <w:numPr>
          <w:ilvl w:val="1"/>
          <w:numId w:val="10"/>
        </w:numPr>
        <w:rPr>
          <w:i/>
          <w:color w:val="000000"/>
          <w:sz w:val="20"/>
          <w:szCs w:val="20"/>
        </w:rPr>
      </w:pPr>
      <w:r w:rsidRPr="00614C26">
        <w:rPr>
          <w:i/>
          <w:color w:val="000000"/>
          <w:sz w:val="20"/>
          <w:szCs w:val="20"/>
        </w:rPr>
        <w:t>Encouragement of self development</w:t>
      </w:r>
    </w:p>
    <w:p w:rsidR="00614C26" w:rsidRPr="00614C26" w:rsidRDefault="00614C26" w:rsidP="00614C26">
      <w:pPr>
        <w:numPr>
          <w:ilvl w:val="1"/>
          <w:numId w:val="10"/>
        </w:numPr>
        <w:rPr>
          <w:i/>
          <w:color w:val="000000"/>
          <w:sz w:val="20"/>
          <w:szCs w:val="20"/>
        </w:rPr>
      </w:pPr>
      <w:r w:rsidRPr="00614C26">
        <w:rPr>
          <w:i/>
          <w:color w:val="000000"/>
          <w:sz w:val="20"/>
          <w:szCs w:val="20"/>
        </w:rPr>
        <w:t>Maintenance of existing supported relationships</w:t>
      </w:r>
    </w:p>
    <w:p w:rsidR="00614C26" w:rsidRPr="00614C26" w:rsidRDefault="00614C26" w:rsidP="00614C26">
      <w:pPr>
        <w:numPr>
          <w:ilvl w:val="1"/>
          <w:numId w:val="10"/>
        </w:numPr>
        <w:rPr>
          <w:i/>
          <w:color w:val="000000"/>
          <w:sz w:val="20"/>
          <w:szCs w:val="20"/>
        </w:rPr>
      </w:pPr>
      <w:r w:rsidRPr="00614C26">
        <w:rPr>
          <w:i/>
          <w:color w:val="000000"/>
          <w:sz w:val="20"/>
          <w:szCs w:val="20"/>
        </w:rPr>
        <w:t>Participation in community life</w:t>
      </w:r>
      <w:r w:rsidRPr="00614C26">
        <w:rPr>
          <w:i/>
          <w:color w:val="000000"/>
          <w:sz w:val="20"/>
          <w:szCs w:val="20"/>
        </w:rPr>
        <w:tab/>
      </w:r>
    </w:p>
    <w:p w:rsidR="005517FD" w:rsidRPr="009A7424" w:rsidRDefault="00614C26" w:rsidP="005517FD">
      <w:pPr>
        <w:numPr>
          <w:ilvl w:val="0"/>
          <w:numId w:val="10"/>
        </w:numPr>
        <w:spacing w:line="360" w:lineRule="auto"/>
        <w:rPr>
          <w:rFonts w:asciiTheme="minorHAnsi" w:hAnsiTheme="minorHAnsi"/>
          <w:b/>
          <w:i/>
          <w:sz w:val="24"/>
          <w:szCs w:val="24"/>
          <w:u w:val="single"/>
        </w:rPr>
      </w:pPr>
      <w:r w:rsidRPr="00614C26">
        <w:rPr>
          <w:rFonts w:asciiTheme="minorHAnsi" w:hAnsiTheme="minorHAnsi"/>
          <w:b/>
          <w:i/>
          <w:color w:val="292929"/>
          <w:sz w:val="20"/>
          <w:szCs w:val="20"/>
          <w:u w:val="single"/>
        </w:rPr>
        <w:t>Make sure you always go through and figure out which ones of these are going to apply</w:t>
      </w:r>
      <w:r w:rsidRPr="00614C26">
        <w:rPr>
          <w:rFonts w:asciiTheme="minorHAnsi" w:hAnsiTheme="minorHAnsi"/>
          <w:b/>
          <w:i/>
          <w:color w:val="292929"/>
          <w:sz w:val="24"/>
          <w:szCs w:val="24"/>
          <w:u w:val="single"/>
        </w:rPr>
        <w:t xml:space="preserve"> </w:t>
      </w:r>
    </w:p>
    <w:p w:rsidR="009A7424" w:rsidRDefault="009A7424" w:rsidP="009A7424">
      <w:pPr>
        <w:spacing w:line="360" w:lineRule="auto"/>
        <w:rPr>
          <w:rFonts w:asciiTheme="minorHAnsi" w:hAnsiTheme="minorHAnsi"/>
          <w:b/>
          <w:i/>
          <w:color w:val="292929"/>
          <w:sz w:val="24"/>
          <w:szCs w:val="24"/>
          <w:u w:val="single"/>
        </w:rPr>
      </w:pPr>
    </w:p>
    <w:p w:rsidR="009A7424" w:rsidRPr="009A7424" w:rsidRDefault="009A7424" w:rsidP="009A7424">
      <w:pPr>
        <w:shd w:val="clear" w:color="auto" w:fill="D9D9D9"/>
        <w:jc w:val="center"/>
        <w:rPr>
          <w:rFonts w:eastAsia="Calibri"/>
          <w:b/>
          <w:sz w:val="20"/>
          <w:szCs w:val="20"/>
        </w:rPr>
      </w:pPr>
      <w:r w:rsidRPr="009A7424">
        <w:rPr>
          <w:rFonts w:eastAsia="Calibri"/>
          <w:b/>
          <w:i/>
          <w:sz w:val="20"/>
          <w:szCs w:val="20"/>
          <w:u w:val="single"/>
        </w:rPr>
        <w:t>Guardianship and Administration Act 2000</w:t>
      </w:r>
      <w:r w:rsidRPr="009A7424">
        <w:rPr>
          <w:rFonts w:eastAsia="Calibri"/>
          <w:b/>
          <w:sz w:val="20"/>
          <w:szCs w:val="20"/>
        </w:rPr>
        <w:t xml:space="preserve"> (Qld) &amp; </w:t>
      </w:r>
      <w:r w:rsidRPr="009A7424">
        <w:rPr>
          <w:rFonts w:eastAsia="Calibri"/>
          <w:b/>
          <w:i/>
          <w:sz w:val="20"/>
          <w:szCs w:val="20"/>
          <w:u w:val="single"/>
        </w:rPr>
        <w:t>Powers of Attorney Act 1998</w:t>
      </w:r>
      <w:r w:rsidRPr="009A7424">
        <w:rPr>
          <w:rFonts w:eastAsia="Calibri"/>
          <w:b/>
          <w:sz w:val="20"/>
          <w:szCs w:val="20"/>
        </w:rPr>
        <w:t xml:space="preserve"> (Qld)</w:t>
      </w:r>
    </w:p>
    <w:p w:rsidR="009A7424" w:rsidRPr="009A7424" w:rsidRDefault="009A7424" w:rsidP="009A7424">
      <w:pPr>
        <w:shd w:val="clear" w:color="auto" w:fill="D9D9D9"/>
        <w:jc w:val="center"/>
        <w:rPr>
          <w:rFonts w:eastAsia="Calibri"/>
          <w:b/>
          <w:sz w:val="20"/>
          <w:szCs w:val="20"/>
          <w:u w:val="single"/>
        </w:rPr>
      </w:pPr>
      <w:r w:rsidRPr="009A7424">
        <w:rPr>
          <w:rFonts w:eastAsia="Calibri"/>
          <w:b/>
          <w:sz w:val="20"/>
          <w:szCs w:val="20"/>
          <w:u w:val="single"/>
        </w:rPr>
        <w:t>SCHEDULE 1- Principles</w:t>
      </w:r>
    </w:p>
    <w:p w:rsidR="009A7424" w:rsidRPr="009A7424" w:rsidRDefault="009A7424" w:rsidP="009A7424">
      <w:pPr>
        <w:shd w:val="clear" w:color="auto" w:fill="D9D9D9"/>
        <w:jc w:val="both"/>
        <w:rPr>
          <w:rFonts w:eastAsia="Calibri"/>
          <w:sz w:val="20"/>
          <w:szCs w:val="20"/>
          <w:u w:val="single"/>
        </w:rPr>
      </w:pP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u w:val="single"/>
          <w:lang w:val="en-US"/>
        </w:rPr>
      </w:pPr>
      <w:r w:rsidRPr="009A7424">
        <w:rPr>
          <w:rFonts w:eastAsia="Calibri" w:cs="Times-Bold"/>
          <w:b/>
          <w:bCs/>
          <w:sz w:val="20"/>
          <w:szCs w:val="20"/>
          <w:u w:val="single"/>
          <w:lang w:val="en-US"/>
        </w:rPr>
        <w:t>PART 1—GENERAL PRINCIPLES</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r w:rsidRPr="009A7424">
        <w:rPr>
          <w:rFonts w:eastAsia="Calibri" w:cs="Times-Bold"/>
          <w:b/>
          <w:bCs/>
          <w:sz w:val="20"/>
          <w:szCs w:val="20"/>
          <w:lang w:val="en-US"/>
        </w:rPr>
        <w:t xml:space="preserve">1 </w:t>
      </w:r>
      <w:r w:rsidRPr="009A7424">
        <w:rPr>
          <w:rFonts w:eastAsia="Calibri" w:cs="Times-Bold"/>
          <w:b/>
          <w:bCs/>
          <w:sz w:val="20"/>
          <w:szCs w:val="20"/>
          <w:u w:val="single"/>
          <w:lang w:val="en-US"/>
        </w:rPr>
        <w:t>Presumption of capacity</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An adult is presumed to have capacity for a matter.</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r w:rsidRPr="009A7424">
        <w:rPr>
          <w:rFonts w:eastAsia="Calibri" w:cs="Times-Bold"/>
          <w:b/>
          <w:bCs/>
          <w:sz w:val="20"/>
          <w:szCs w:val="20"/>
          <w:lang w:val="en-US"/>
        </w:rPr>
        <w:lastRenderedPageBreak/>
        <w:t xml:space="preserve">2 </w:t>
      </w:r>
      <w:r w:rsidRPr="009A7424">
        <w:rPr>
          <w:rFonts w:eastAsia="Calibri" w:cs="Times-Bold"/>
          <w:b/>
          <w:bCs/>
          <w:sz w:val="20"/>
          <w:szCs w:val="20"/>
          <w:u w:val="single"/>
          <w:lang w:val="en-US"/>
        </w:rPr>
        <w:t>Same human rights</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(1) </w:t>
      </w:r>
      <w:r w:rsidRPr="009A7424">
        <w:rPr>
          <w:rFonts w:eastAsia="Calibri" w:cs="Times-Bold"/>
          <w:b/>
          <w:bCs/>
          <w:sz w:val="20"/>
          <w:szCs w:val="20"/>
          <w:lang w:val="en-US"/>
        </w:rPr>
        <w:tab/>
      </w:r>
      <w:r w:rsidRPr="009A7424">
        <w:rPr>
          <w:rFonts w:eastAsia="Calibri" w:cs="Times-Roman"/>
          <w:sz w:val="20"/>
          <w:szCs w:val="20"/>
          <w:lang w:val="en-US"/>
        </w:rPr>
        <w:t xml:space="preserve">The right of all adults to the same basic human rights regardless of a particular </w:t>
      </w:r>
      <w:r w:rsidRPr="009A7424">
        <w:rPr>
          <w:rFonts w:eastAsia="Calibri" w:cs="Times-Roman"/>
          <w:sz w:val="20"/>
          <w:szCs w:val="20"/>
          <w:lang w:val="en-US"/>
        </w:rPr>
        <w:tab/>
        <w:t>adult’s capacity must be recognised and 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(2) </w:t>
      </w:r>
      <w:r w:rsidRPr="009A7424">
        <w:rPr>
          <w:rFonts w:eastAsia="Calibri" w:cs="Times-Bold"/>
          <w:b/>
          <w:bCs/>
          <w:sz w:val="20"/>
          <w:szCs w:val="20"/>
          <w:lang w:val="en-US"/>
        </w:rPr>
        <w:tab/>
      </w:r>
      <w:r w:rsidRPr="009A7424">
        <w:rPr>
          <w:rFonts w:eastAsia="Calibri" w:cs="Times-Roman"/>
          <w:sz w:val="20"/>
          <w:szCs w:val="20"/>
          <w:lang w:val="en-US"/>
        </w:rPr>
        <w:t xml:space="preserve">The importance of empowering an adult to exercise the adult’s basic human rights </w:t>
      </w:r>
      <w:r w:rsidRPr="009A7424">
        <w:rPr>
          <w:rFonts w:eastAsia="Calibri" w:cs="Times-Roman"/>
          <w:sz w:val="20"/>
          <w:szCs w:val="20"/>
          <w:lang w:val="en-US"/>
        </w:rPr>
        <w:tab/>
        <w:t>must also be recognised and 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r w:rsidRPr="009A7424">
        <w:rPr>
          <w:rFonts w:eastAsia="Calibri" w:cs="Times-Bold"/>
          <w:b/>
          <w:bCs/>
          <w:sz w:val="20"/>
          <w:szCs w:val="20"/>
          <w:lang w:val="en-US"/>
        </w:rPr>
        <w:t xml:space="preserve">3 </w:t>
      </w:r>
      <w:r w:rsidRPr="009A7424">
        <w:rPr>
          <w:rFonts w:eastAsia="Calibri" w:cs="Times-Bold"/>
          <w:b/>
          <w:bCs/>
          <w:sz w:val="20"/>
          <w:szCs w:val="20"/>
          <w:u w:val="single"/>
          <w:lang w:val="en-US"/>
        </w:rPr>
        <w:t>Individual value</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An adult’s right to respect for his or her human worth and dignity as an individual must be recognised and 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u w:val="single"/>
          <w:lang w:val="en-US"/>
        </w:rPr>
      </w:pPr>
      <w:r w:rsidRPr="009A7424">
        <w:rPr>
          <w:rFonts w:eastAsia="Calibri" w:cs="Times-Bold"/>
          <w:b/>
          <w:bCs/>
          <w:sz w:val="20"/>
          <w:szCs w:val="20"/>
          <w:lang w:val="en-US"/>
        </w:rPr>
        <w:t xml:space="preserve">4 </w:t>
      </w:r>
      <w:r w:rsidRPr="009A7424">
        <w:rPr>
          <w:rFonts w:eastAsia="Calibri" w:cs="Times-Bold"/>
          <w:b/>
          <w:bCs/>
          <w:sz w:val="20"/>
          <w:szCs w:val="20"/>
          <w:u w:val="single"/>
          <w:lang w:val="en-US"/>
        </w:rPr>
        <w:t>Valued role as member of society</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(1) </w:t>
      </w:r>
      <w:r w:rsidRPr="009A7424">
        <w:rPr>
          <w:rFonts w:eastAsia="Calibri" w:cs="Times-Bold"/>
          <w:b/>
          <w:bCs/>
          <w:sz w:val="20"/>
          <w:szCs w:val="20"/>
          <w:lang w:val="en-US"/>
        </w:rPr>
        <w:tab/>
      </w:r>
      <w:r w:rsidRPr="009A7424">
        <w:rPr>
          <w:rFonts w:eastAsia="Calibri" w:cs="Times-Roman"/>
          <w:sz w:val="20"/>
          <w:szCs w:val="20"/>
          <w:lang w:val="en-US"/>
        </w:rPr>
        <w:t xml:space="preserve">An adult’s right to be a valued member of society must be </w:t>
      </w:r>
      <w:r w:rsidRPr="009A7424">
        <w:rPr>
          <w:rFonts w:eastAsia="Calibri" w:cs="Times-Roman"/>
          <w:sz w:val="20"/>
          <w:szCs w:val="20"/>
        </w:rPr>
        <w:t>recognised</w:t>
      </w:r>
      <w:r w:rsidRPr="009A7424">
        <w:rPr>
          <w:rFonts w:eastAsia="Calibri" w:cs="Times-Roman"/>
          <w:sz w:val="20"/>
          <w:szCs w:val="20"/>
          <w:lang w:val="en-US"/>
        </w:rPr>
        <w:t xml:space="preserve"> and taken into </w:t>
      </w:r>
      <w:r w:rsidRPr="009A7424">
        <w:rPr>
          <w:rFonts w:eastAsia="Calibri" w:cs="Times-Roman"/>
          <w:sz w:val="20"/>
          <w:szCs w:val="20"/>
          <w:lang w:val="en-US"/>
        </w:rPr>
        <w:tab/>
        <w:t>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(2) </w:t>
      </w:r>
      <w:r w:rsidRPr="009A7424">
        <w:rPr>
          <w:rFonts w:eastAsia="Calibri" w:cs="Times-Bold"/>
          <w:b/>
          <w:bCs/>
          <w:sz w:val="20"/>
          <w:szCs w:val="20"/>
          <w:lang w:val="en-US"/>
        </w:rPr>
        <w:tab/>
      </w:r>
      <w:r w:rsidRPr="009A7424">
        <w:rPr>
          <w:rFonts w:eastAsia="Calibri" w:cs="Times-Roman"/>
          <w:sz w:val="20"/>
          <w:szCs w:val="20"/>
          <w:lang w:val="en-US"/>
        </w:rPr>
        <w:t xml:space="preserve">Accordingly, the importance of encouraging and supporting an adult to perform social </w:t>
      </w:r>
      <w:r w:rsidRPr="009A7424">
        <w:rPr>
          <w:rFonts w:eastAsia="Calibri" w:cs="Times-Roman"/>
          <w:sz w:val="20"/>
          <w:szCs w:val="20"/>
          <w:lang w:val="en-US"/>
        </w:rPr>
        <w:tab/>
        <w:t>roles valued in society must be 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r w:rsidRPr="009A7424">
        <w:rPr>
          <w:rFonts w:eastAsia="Calibri" w:cs="Times-Bold"/>
          <w:b/>
          <w:bCs/>
          <w:sz w:val="20"/>
          <w:szCs w:val="20"/>
          <w:lang w:val="en-US"/>
        </w:rPr>
        <w:t xml:space="preserve">5 </w:t>
      </w:r>
      <w:r w:rsidRPr="009A7424">
        <w:rPr>
          <w:rFonts w:eastAsia="Calibri" w:cs="Times-Bold"/>
          <w:b/>
          <w:bCs/>
          <w:sz w:val="20"/>
          <w:szCs w:val="20"/>
          <w:u w:val="single"/>
          <w:lang w:val="en-US"/>
        </w:rPr>
        <w:t>Participation in community life</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The importance of encouraging and supporting an adult to live a life in the general community, and to take part in activities enjoyed by the general community, must be 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u w:val="single"/>
          <w:lang w:val="en-US"/>
        </w:rPr>
      </w:pPr>
      <w:r w:rsidRPr="009A7424">
        <w:rPr>
          <w:rFonts w:eastAsia="Calibri" w:cs="Times-Bold"/>
          <w:b/>
          <w:bCs/>
          <w:sz w:val="20"/>
          <w:szCs w:val="20"/>
          <w:lang w:val="en-US"/>
        </w:rPr>
        <w:t xml:space="preserve">6 </w:t>
      </w:r>
      <w:r w:rsidRPr="009A7424">
        <w:rPr>
          <w:rFonts w:eastAsia="Calibri" w:cs="Times-Bold"/>
          <w:b/>
          <w:bCs/>
          <w:sz w:val="20"/>
          <w:szCs w:val="20"/>
          <w:u w:val="single"/>
          <w:lang w:val="en-US"/>
        </w:rPr>
        <w:t>Encouragement of self-reliance</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The importance of encouraging and supporting an adult to achieve the adult’s maximum physical, social, emotional and intellectual potential, and to become as self-reliant as practicable, must be 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u w:val="single"/>
          <w:lang w:val="en-US"/>
        </w:rPr>
      </w:pPr>
      <w:r w:rsidRPr="009A7424">
        <w:rPr>
          <w:rFonts w:eastAsia="Calibri" w:cs="Times-Bold"/>
          <w:b/>
          <w:bCs/>
          <w:sz w:val="20"/>
          <w:szCs w:val="20"/>
          <w:lang w:val="en-US"/>
        </w:rPr>
        <w:t xml:space="preserve">7 </w:t>
      </w:r>
      <w:r w:rsidRPr="009A7424">
        <w:rPr>
          <w:rFonts w:eastAsia="Calibri" w:cs="Times-Bold"/>
          <w:b/>
          <w:bCs/>
          <w:sz w:val="20"/>
          <w:szCs w:val="20"/>
          <w:u w:val="single"/>
          <w:lang w:val="en-US"/>
        </w:rPr>
        <w:t>Maximum participation, minimal limitations and substituted</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u w:val="single"/>
          <w:lang w:val="en-US"/>
        </w:rPr>
      </w:pPr>
      <w:r w:rsidRPr="009A7424">
        <w:rPr>
          <w:rFonts w:eastAsia="Calibri" w:cs="Times-Bold"/>
          <w:b/>
          <w:bCs/>
          <w:sz w:val="20"/>
          <w:szCs w:val="20"/>
          <w:u w:val="single"/>
          <w:lang w:val="en-US"/>
        </w:rPr>
        <w:t>judgment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(1) </w:t>
      </w:r>
      <w:r w:rsidRPr="009A7424">
        <w:rPr>
          <w:rFonts w:eastAsia="Calibri" w:cs="Times-Bold"/>
          <w:b/>
          <w:bCs/>
          <w:sz w:val="20"/>
          <w:szCs w:val="20"/>
          <w:lang w:val="en-US"/>
        </w:rPr>
        <w:tab/>
      </w:r>
      <w:r w:rsidRPr="009A7424">
        <w:rPr>
          <w:rFonts w:eastAsia="Calibri" w:cs="Times-Roman"/>
          <w:sz w:val="20"/>
          <w:szCs w:val="20"/>
          <w:lang w:val="en-US"/>
        </w:rPr>
        <w:t xml:space="preserve">An adult’s right to participate, to the greatest extent practicable, in decisions </w:t>
      </w:r>
      <w:r w:rsidRPr="009A7424">
        <w:rPr>
          <w:rFonts w:eastAsia="Calibri" w:cs="Times-Roman"/>
          <w:sz w:val="20"/>
          <w:szCs w:val="20"/>
          <w:lang w:val="en-US"/>
        </w:rPr>
        <w:tab/>
        <w:t xml:space="preserve">affecting the adult’s life, including the development of policies, programs and </w:t>
      </w:r>
      <w:r w:rsidRPr="009A7424">
        <w:rPr>
          <w:rFonts w:eastAsia="Calibri" w:cs="Times-Roman"/>
          <w:sz w:val="20"/>
          <w:szCs w:val="20"/>
          <w:lang w:val="en-US"/>
        </w:rPr>
        <w:tab/>
        <w:t xml:space="preserve">services for people with impaired capacity for a matter, must be </w:t>
      </w:r>
      <w:r w:rsidRPr="009A7424">
        <w:rPr>
          <w:rFonts w:eastAsia="Calibri" w:cs="Times-Roman"/>
          <w:sz w:val="20"/>
          <w:szCs w:val="20"/>
        </w:rPr>
        <w:t>recognised</w:t>
      </w:r>
      <w:r w:rsidRPr="009A7424">
        <w:rPr>
          <w:rFonts w:eastAsia="Calibri" w:cs="Times-Roman"/>
          <w:sz w:val="20"/>
          <w:szCs w:val="20"/>
          <w:lang w:val="en-US"/>
        </w:rPr>
        <w:t xml:space="preserve"> and </w:t>
      </w:r>
      <w:r w:rsidRPr="009A7424">
        <w:rPr>
          <w:rFonts w:eastAsia="Calibri" w:cs="Times-Roman"/>
          <w:sz w:val="20"/>
          <w:szCs w:val="20"/>
          <w:lang w:val="en-US"/>
        </w:rPr>
        <w:tab/>
        <w:t>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(2) </w:t>
      </w:r>
      <w:r w:rsidRPr="009A7424">
        <w:rPr>
          <w:rFonts w:eastAsia="Calibri" w:cs="Times-Bold"/>
          <w:b/>
          <w:bCs/>
          <w:sz w:val="20"/>
          <w:szCs w:val="20"/>
          <w:lang w:val="en-US"/>
        </w:rPr>
        <w:tab/>
      </w:r>
      <w:r w:rsidRPr="009A7424">
        <w:rPr>
          <w:rFonts w:eastAsia="Calibri" w:cs="Times-Roman"/>
          <w:sz w:val="20"/>
          <w:szCs w:val="20"/>
          <w:lang w:val="en-US"/>
        </w:rPr>
        <w:t xml:space="preserve">Also, the importance of preserving, to the greatest extent practicable, an adult’s </w:t>
      </w:r>
      <w:r w:rsidRPr="009A7424">
        <w:rPr>
          <w:rFonts w:eastAsia="Calibri" w:cs="Times-Roman"/>
          <w:sz w:val="20"/>
          <w:szCs w:val="20"/>
          <w:lang w:val="en-US"/>
        </w:rPr>
        <w:tab/>
        <w:t>right to make his or her own decisions must be taken into account.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(3) </w:t>
      </w:r>
      <w:r w:rsidRPr="009A7424">
        <w:rPr>
          <w:rFonts w:eastAsia="Calibri" w:cs="Times-Bold"/>
          <w:b/>
          <w:bCs/>
          <w:sz w:val="20"/>
          <w:szCs w:val="20"/>
          <w:lang w:val="en-US"/>
        </w:rPr>
        <w:tab/>
      </w:r>
      <w:r w:rsidRPr="009A7424">
        <w:rPr>
          <w:rFonts w:eastAsia="Calibri" w:cs="Times-Roman"/>
          <w:sz w:val="20"/>
          <w:szCs w:val="20"/>
          <w:lang w:val="en-US"/>
        </w:rPr>
        <w:t>So, for example—</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ab/>
      </w:r>
      <w:r w:rsidRPr="009A7424">
        <w:rPr>
          <w:rFonts w:eastAsia="Calibri" w:cs="Times-Roman"/>
          <w:sz w:val="20"/>
          <w:szCs w:val="20"/>
          <w:lang w:val="en-US"/>
        </w:rPr>
        <w:tab/>
        <w:t xml:space="preserve">(a) </w:t>
      </w:r>
      <w:r w:rsidRPr="009A7424">
        <w:rPr>
          <w:rFonts w:eastAsia="Calibri" w:cs="Times-Roman"/>
          <w:sz w:val="20"/>
          <w:szCs w:val="20"/>
          <w:lang w:val="en-US"/>
        </w:rPr>
        <w:tab/>
        <w:t xml:space="preserve">the adult must be given any necessary support, and access to </w:t>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t xml:space="preserve">information, to enable the adult to participate in decisions affecting </w:t>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t>the adult’s life; and</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ab/>
      </w:r>
      <w:r w:rsidRPr="009A7424">
        <w:rPr>
          <w:rFonts w:eastAsia="Calibri" w:cs="Times-Roman"/>
          <w:sz w:val="20"/>
          <w:szCs w:val="20"/>
          <w:lang w:val="en-US"/>
        </w:rPr>
        <w:tab/>
        <w:t xml:space="preserve">(b) </w:t>
      </w:r>
      <w:r w:rsidRPr="009A7424">
        <w:rPr>
          <w:rFonts w:eastAsia="Calibri" w:cs="Times-Roman"/>
          <w:sz w:val="20"/>
          <w:szCs w:val="20"/>
          <w:lang w:val="en-US"/>
        </w:rPr>
        <w:tab/>
        <w:t xml:space="preserve">to the greatest extent practicable, for exercising power for a </w:t>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t xml:space="preserve">matter for the adult, the adult’s views and wishes are to be sought </w:t>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t>and taken into account; and</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ab/>
      </w:r>
      <w:r w:rsidRPr="009A7424">
        <w:rPr>
          <w:rFonts w:eastAsia="Calibri" w:cs="Times-Roman"/>
          <w:sz w:val="20"/>
          <w:szCs w:val="20"/>
          <w:lang w:val="en-US"/>
        </w:rPr>
        <w:tab/>
        <w:t>(c)</w:t>
      </w:r>
      <w:r w:rsidRPr="009A7424">
        <w:rPr>
          <w:rFonts w:eastAsia="Calibri" w:cs="Times-Roman"/>
          <w:sz w:val="20"/>
          <w:szCs w:val="20"/>
          <w:lang w:val="en-US"/>
        </w:rPr>
        <w:tab/>
        <w:t xml:space="preserve">a person or other entity in performing a function or exercising a </w:t>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t xml:space="preserve">power under this Act must do so in the way least restrictive of the </w:t>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r>
      <w:r w:rsidRPr="009A7424">
        <w:rPr>
          <w:rFonts w:eastAsia="Calibri" w:cs="Times-Roman"/>
          <w:sz w:val="20"/>
          <w:szCs w:val="20"/>
          <w:lang w:val="en-US"/>
        </w:rPr>
        <w:tab/>
        <w:t>adult’s rights.</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(4)</w:t>
      </w:r>
      <w:r w:rsidRPr="009A7424">
        <w:rPr>
          <w:rFonts w:eastAsia="Calibri" w:cs="Times-Bold"/>
          <w:b/>
          <w:bCs/>
          <w:sz w:val="20"/>
          <w:szCs w:val="20"/>
          <w:lang w:val="en-US"/>
        </w:rPr>
        <w:tab/>
        <w:t xml:space="preserve"> </w:t>
      </w:r>
      <w:r w:rsidRPr="009A7424">
        <w:rPr>
          <w:rFonts w:eastAsia="Calibri" w:cs="Times-Roman"/>
          <w:sz w:val="20"/>
          <w:szCs w:val="20"/>
          <w:lang w:val="en-US"/>
        </w:rPr>
        <w:t xml:space="preserve">Also, the principle of substituted judgment must be used so that if, from the adult’s </w:t>
      </w:r>
      <w:r w:rsidRPr="009A7424">
        <w:rPr>
          <w:rFonts w:eastAsia="Calibri" w:cs="Times-Roman"/>
          <w:sz w:val="20"/>
          <w:szCs w:val="20"/>
          <w:lang w:val="en-US"/>
        </w:rPr>
        <w:tab/>
        <w:t xml:space="preserve">previous actions, it is reasonably practicable to work out what the adult’s views and </w:t>
      </w:r>
      <w:r w:rsidRPr="009A7424">
        <w:rPr>
          <w:rFonts w:eastAsia="Calibri" w:cs="Times-Roman"/>
          <w:sz w:val="20"/>
          <w:szCs w:val="20"/>
          <w:lang w:val="en-US"/>
        </w:rPr>
        <w:tab/>
        <w:t xml:space="preserve">wishes would be, a person or other entity in performing a function or exercising a </w:t>
      </w:r>
      <w:r w:rsidRPr="009A7424">
        <w:rPr>
          <w:rFonts w:eastAsia="Calibri" w:cs="Times-Roman"/>
          <w:sz w:val="20"/>
          <w:szCs w:val="20"/>
          <w:lang w:val="en-US"/>
        </w:rPr>
        <w:tab/>
        <w:t xml:space="preserve">power under this Act must take into account what the person or other entity </w:t>
      </w:r>
      <w:r w:rsidRPr="009A7424">
        <w:rPr>
          <w:rFonts w:eastAsia="Calibri" w:cs="Times-Roman"/>
          <w:sz w:val="20"/>
          <w:szCs w:val="20"/>
          <w:lang w:val="en-US"/>
        </w:rPr>
        <w:tab/>
        <w:t>considers would be the adult’s views and wishes.</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(5)</w:t>
      </w:r>
      <w:r w:rsidRPr="009A7424">
        <w:rPr>
          <w:rFonts w:eastAsia="Calibri" w:cs="Times-Bold"/>
          <w:b/>
          <w:bCs/>
          <w:sz w:val="20"/>
          <w:szCs w:val="20"/>
          <w:lang w:val="en-US"/>
        </w:rPr>
        <w:tab/>
      </w:r>
      <w:r w:rsidRPr="009A7424">
        <w:rPr>
          <w:rFonts w:eastAsia="Calibri" w:cs="Times-Roman"/>
          <w:sz w:val="20"/>
          <w:szCs w:val="20"/>
          <w:lang w:val="en-US"/>
        </w:rPr>
        <w:t xml:space="preserve">However, a person or other entity in performing a function or exercising a power </w:t>
      </w:r>
      <w:r w:rsidRPr="009A7424">
        <w:rPr>
          <w:rFonts w:eastAsia="Calibri" w:cs="Times-Roman"/>
          <w:sz w:val="20"/>
          <w:szCs w:val="20"/>
          <w:lang w:val="en-US"/>
        </w:rPr>
        <w:tab/>
        <w:t xml:space="preserve">under this Act must do so in a way consistent with the adult’s proper care and </w:t>
      </w:r>
      <w:r w:rsidRPr="009A7424">
        <w:rPr>
          <w:rFonts w:eastAsia="Calibri" w:cs="Times-Roman"/>
          <w:sz w:val="20"/>
          <w:szCs w:val="20"/>
          <w:lang w:val="en-US"/>
        </w:rPr>
        <w:tab/>
        <w:t>protection.</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(6) </w:t>
      </w:r>
      <w:r w:rsidRPr="009A7424">
        <w:rPr>
          <w:rFonts w:eastAsia="Calibri" w:cs="Times-Bold"/>
          <w:b/>
          <w:bCs/>
          <w:sz w:val="20"/>
          <w:szCs w:val="20"/>
          <w:lang w:val="en-US"/>
        </w:rPr>
        <w:tab/>
      </w:r>
      <w:r w:rsidRPr="009A7424">
        <w:rPr>
          <w:rFonts w:eastAsia="Calibri" w:cs="Times-Roman"/>
          <w:sz w:val="20"/>
          <w:szCs w:val="20"/>
          <w:lang w:val="en-US"/>
        </w:rPr>
        <w:t xml:space="preserve">Views and wishes may be expressed orally, in writing or in another way, including, for </w:t>
      </w:r>
      <w:r w:rsidRPr="009A7424">
        <w:rPr>
          <w:rFonts w:eastAsia="Calibri" w:cs="Times-Roman"/>
          <w:sz w:val="20"/>
          <w:szCs w:val="20"/>
          <w:lang w:val="en-US"/>
        </w:rPr>
        <w:tab/>
        <w:t>example, by conduct.</w:t>
      </w:r>
    </w:p>
    <w:p w:rsidR="009A7424" w:rsidRPr="009A7424" w:rsidRDefault="009A7424" w:rsidP="009A7424">
      <w:pPr>
        <w:pBdr>
          <w:top w:val="single" w:sz="4" w:space="1" w:color="auto"/>
          <w:left w:val="single" w:sz="4" w:space="15"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u w:val="single"/>
          <w:lang w:val="en-US"/>
        </w:rPr>
      </w:pPr>
      <w:r w:rsidRPr="009A7424">
        <w:rPr>
          <w:rFonts w:eastAsia="Calibri" w:cs="Times-Bold"/>
          <w:b/>
          <w:bCs/>
          <w:sz w:val="20"/>
          <w:szCs w:val="20"/>
          <w:lang w:val="en-US"/>
        </w:rPr>
        <w:t xml:space="preserve">8 </w:t>
      </w:r>
      <w:r w:rsidRPr="009A7424">
        <w:rPr>
          <w:rFonts w:eastAsia="Calibri" w:cs="Times-Bold"/>
          <w:b/>
          <w:bCs/>
          <w:sz w:val="20"/>
          <w:szCs w:val="20"/>
          <w:u w:val="single"/>
          <w:lang w:val="en-US"/>
        </w:rPr>
        <w:t>Maintenance of existing supportive relationships</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The importance of maintaining an adult’s existing supportive relationships must be taken into account.</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r w:rsidRPr="009A7424">
        <w:rPr>
          <w:rFonts w:eastAsia="Calibri" w:cs="Times-Bold"/>
          <w:b/>
          <w:bCs/>
          <w:sz w:val="20"/>
          <w:szCs w:val="20"/>
          <w:lang w:val="en-US"/>
        </w:rPr>
        <w:t xml:space="preserve">9 </w:t>
      </w:r>
      <w:r w:rsidRPr="009A7424">
        <w:rPr>
          <w:rFonts w:eastAsia="Calibri" w:cs="Times-Bold"/>
          <w:b/>
          <w:bCs/>
          <w:sz w:val="20"/>
          <w:szCs w:val="20"/>
          <w:u w:val="single"/>
          <w:lang w:val="en-US"/>
        </w:rPr>
        <w:t>Maintenance of environment and values</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lastRenderedPageBreak/>
        <w:t xml:space="preserve">(1) </w:t>
      </w:r>
      <w:r w:rsidRPr="009A7424">
        <w:rPr>
          <w:rFonts w:eastAsia="Calibri" w:cs="Times-Bold"/>
          <w:b/>
          <w:bCs/>
          <w:sz w:val="20"/>
          <w:szCs w:val="20"/>
          <w:lang w:val="en-US"/>
        </w:rPr>
        <w:tab/>
      </w:r>
      <w:r w:rsidRPr="009A7424">
        <w:rPr>
          <w:rFonts w:eastAsia="Calibri" w:cs="Times-Roman"/>
          <w:sz w:val="20"/>
          <w:szCs w:val="20"/>
          <w:lang w:val="en-US"/>
        </w:rPr>
        <w:t xml:space="preserve">The importance of maintaining an adult’s cultural and linguistic environment, and set </w:t>
      </w:r>
      <w:r w:rsidRPr="009A7424">
        <w:rPr>
          <w:rFonts w:eastAsia="Calibri" w:cs="Times-Roman"/>
          <w:sz w:val="20"/>
          <w:szCs w:val="20"/>
          <w:lang w:val="en-US"/>
        </w:rPr>
        <w:tab/>
        <w:t>of values (including any religious beliefs), must be taken into account.</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Bold"/>
          <w:b/>
          <w:bCs/>
          <w:sz w:val="20"/>
          <w:szCs w:val="20"/>
          <w:lang w:val="en-US"/>
        </w:rPr>
        <w:t xml:space="preserve">(2) </w:t>
      </w:r>
      <w:r w:rsidRPr="009A7424">
        <w:rPr>
          <w:rFonts w:eastAsia="Calibri" w:cs="Times-Bold"/>
          <w:b/>
          <w:bCs/>
          <w:sz w:val="20"/>
          <w:szCs w:val="20"/>
          <w:lang w:val="en-US"/>
        </w:rPr>
        <w:tab/>
      </w:r>
      <w:r w:rsidRPr="009A7424">
        <w:rPr>
          <w:rFonts w:eastAsia="Calibri" w:cs="Times-Roman"/>
          <w:sz w:val="20"/>
          <w:szCs w:val="20"/>
          <w:lang w:val="en-US"/>
        </w:rPr>
        <w:t xml:space="preserve">For an adult who is a member of an Aboriginal community or a Torres Strait Islander, </w:t>
      </w:r>
      <w:r w:rsidRPr="009A7424">
        <w:rPr>
          <w:rFonts w:eastAsia="Calibri" w:cs="Times-Roman"/>
          <w:sz w:val="20"/>
          <w:szCs w:val="20"/>
          <w:lang w:val="en-US"/>
        </w:rPr>
        <w:tab/>
        <w:t xml:space="preserve">this means the importance of maintaining the adult’s Aboriginal or Torres Strait </w:t>
      </w:r>
      <w:r w:rsidRPr="009A7424">
        <w:rPr>
          <w:rFonts w:eastAsia="Calibri" w:cs="Times-Roman"/>
          <w:sz w:val="20"/>
          <w:szCs w:val="20"/>
          <w:lang w:val="en-US"/>
        </w:rPr>
        <w:tab/>
        <w:t xml:space="preserve">Islander cultural and linguistic environment, and set of values (including Aboriginal </w:t>
      </w:r>
      <w:r w:rsidRPr="009A7424">
        <w:rPr>
          <w:rFonts w:eastAsia="Calibri" w:cs="Times-Roman"/>
          <w:sz w:val="20"/>
          <w:szCs w:val="20"/>
          <w:lang w:val="en-US"/>
        </w:rPr>
        <w:tab/>
        <w:t>tradition</w:t>
      </w:r>
      <w:r w:rsidRPr="009A7424">
        <w:rPr>
          <w:rStyle w:val="FootnoteReference"/>
          <w:rFonts w:eastAsia="Calibri" w:cs="Times-Roman"/>
          <w:sz w:val="20"/>
          <w:szCs w:val="20"/>
          <w:lang w:val="en-US"/>
        </w:rPr>
        <w:footnoteReference w:id="2"/>
      </w:r>
      <w:r w:rsidRPr="009A7424">
        <w:rPr>
          <w:rFonts w:eastAsia="Calibri" w:cs="Times-Roman"/>
          <w:sz w:val="20"/>
          <w:szCs w:val="20"/>
          <w:lang w:val="en-US"/>
        </w:rPr>
        <w:t xml:space="preserve"> or Island custom</w:t>
      </w:r>
      <w:r w:rsidRPr="009A7424">
        <w:rPr>
          <w:rStyle w:val="FootnoteReference"/>
          <w:rFonts w:eastAsia="Calibri" w:cs="Times-Roman"/>
          <w:sz w:val="20"/>
          <w:szCs w:val="20"/>
          <w:lang w:val="en-US"/>
        </w:rPr>
        <w:footnoteReference w:id="3"/>
      </w:r>
      <w:r w:rsidRPr="009A7424">
        <w:rPr>
          <w:rFonts w:eastAsia="Calibri" w:cs="Times-Roman"/>
          <w:sz w:val="20"/>
          <w:szCs w:val="20"/>
          <w:lang w:val="en-US"/>
        </w:rPr>
        <w:t>), must be taken into account.</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r w:rsidRPr="009A7424">
        <w:rPr>
          <w:rFonts w:eastAsia="Calibri" w:cs="Times-Bold"/>
          <w:b/>
          <w:bCs/>
          <w:sz w:val="20"/>
          <w:szCs w:val="20"/>
          <w:lang w:val="en-US"/>
        </w:rPr>
        <w:t xml:space="preserve">10 </w:t>
      </w:r>
      <w:r w:rsidRPr="009A7424">
        <w:rPr>
          <w:rFonts w:eastAsia="Calibri" w:cs="Times-Bold"/>
          <w:b/>
          <w:bCs/>
          <w:sz w:val="20"/>
          <w:szCs w:val="20"/>
          <w:u w:val="single"/>
          <w:lang w:val="en-US"/>
        </w:rPr>
        <w:t>Appropriate to circumstances</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Power for a matter should be exercised by a guardian or administrator for an adult in a way that is appropriate to the adult’s characteristics and needs.</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Bold"/>
          <w:b/>
          <w:bCs/>
          <w:sz w:val="20"/>
          <w:szCs w:val="20"/>
          <w:lang w:val="en-US"/>
        </w:rPr>
      </w:pPr>
      <w:r w:rsidRPr="009A7424">
        <w:rPr>
          <w:rFonts w:eastAsia="Calibri" w:cs="Times-Bold"/>
          <w:b/>
          <w:bCs/>
          <w:sz w:val="20"/>
          <w:szCs w:val="20"/>
          <w:lang w:val="en-US"/>
        </w:rPr>
        <w:t xml:space="preserve">11 </w:t>
      </w:r>
      <w:r w:rsidRPr="009A7424">
        <w:rPr>
          <w:rFonts w:eastAsia="Calibri" w:cs="Times-Bold"/>
          <w:b/>
          <w:bCs/>
          <w:sz w:val="20"/>
          <w:szCs w:val="20"/>
          <w:u w:val="single"/>
          <w:lang w:val="en-US"/>
        </w:rPr>
        <w:t>Confidentiality</w:t>
      </w:r>
    </w:p>
    <w:p w:rsidR="009A7424" w:rsidRPr="009A7424" w:rsidRDefault="009A7424" w:rsidP="009A7424">
      <w:pPr>
        <w:pBdr>
          <w:top w:val="single" w:sz="4" w:space="1" w:color="auto"/>
          <w:left w:val="single" w:sz="4" w:space="13" w:color="auto"/>
          <w:bottom w:val="single" w:sz="4" w:space="1" w:color="auto"/>
          <w:right w:val="single" w:sz="4" w:space="4" w:color="auto"/>
        </w:pBdr>
        <w:shd w:val="clear" w:color="auto" w:fill="D9D9D9"/>
        <w:autoSpaceDE w:val="0"/>
        <w:autoSpaceDN w:val="0"/>
        <w:adjustRightInd w:val="0"/>
        <w:ind w:left="720"/>
        <w:jc w:val="both"/>
        <w:rPr>
          <w:rFonts w:eastAsia="Calibri" w:cs="Times-Roman"/>
          <w:sz w:val="20"/>
          <w:szCs w:val="20"/>
          <w:lang w:val="en-US"/>
        </w:rPr>
      </w:pPr>
      <w:r w:rsidRPr="009A7424">
        <w:rPr>
          <w:rFonts w:eastAsia="Calibri" w:cs="Times-Roman"/>
          <w:sz w:val="20"/>
          <w:szCs w:val="20"/>
          <w:lang w:val="en-US"/>
        </w:rPr>
        <w:t xml:space="preserve">An adult’s right to confidentiality of information about the adult must be </w:t>
      </w:r>
      <w:r w:rsidRPr="009A7424">
        <w:rPr>
          <w:rFonts w:eastAsia="Calibri" w:cs="Times-Roman"/>
          <w:sz w:val="20"/>
          <w:szCs w:val="20"/>
        </w:rPr>
        <w:t>recognised</w:t>
      </w:r>
      <w:r w:rsidRPr="009A7424">
        <w:rPr>
          <w:rFonts w:eastAsia="Calibri" w:cs="Times-Roman"/>
          <w:sz w:val="20"/>
          <w:szCs w:val="20"/>
          <w:lang w:val="en-US"/>
        </w:rPr>
        <w:t xml:space="preserve"> and taken into account.</w:t>
      </w:r>
    </w:p>
    <w:p w:rsidR="009A7424" w:rsidRPr="005517FD" w:rsidRDefault="009A7424" w:rsidP="009A7424">
      <w:pPr>
        <w:spacing w:line="360" w:lineRule="auto"/>
        <w:rPr>
          <w:rFonts w:asciiTheme="minorHAnsi" w:hAnsiTheme="minorHAnsi"/>
          <w:b/>
          <w:i/>
          <w:sz w:val="24"/>
          <w:szCs w:val="24"/>
          <w:u w:val="single"/>
        </w:rPr>
      </w:pPr>
    </w:p>
    <w:p w:rsidR="005517FD" w:rsidRDefault="005517FD" w:rsidP="005517FD">
      <w:pPr>
        <w:spacing w:line="360" w:lineRule="auto"/>
        <w:rPr>
          <w:rFonts w:asciiTheme="minorHAnsi" w:hAnsiTheme="minorHAnsi"/>
          <w:b/>
          <w:color w:val="292929"/>
          <w:sz w:val="24"/>
          <w:szCs w:val="24"/>
          <w:u w:val="single"/>
        </w:rPr>
      </w:pPr>
      <w:r>
        <w:rPr>
          <w:rFonts w:asciiTheme="minorHAnsi" w:hAnsiTheme="minorHAnsi"/>
          <w:b/>
          <w:color w:val="292929"/>
          <w:sz w:val="24"/>
          <w:szCs w:val="24"/>
          <w:u w:val="single"/>
        </w:rPr>
        <w:t>The court will also need to consider the following:</w:t>
      </w:r>
    </w:p>
    <w:p w:rsidR="005517FD" w:rsidRPr="005517FD" w:rsidRDefault="005517FD" w:rsidP="005517FD">
      <w:pPr>
        <w:pStyle w:val="Heading2aaaa"/>
        <w:pBdr>
          <w:top w:val="single" w:sz="4" w:space="1" w:color="auto"/>
          <w:left w:val="single" w:sz="4" w:space="4" w:color="auto"/>
          <w:right w:val="single" w:sz="4" w:space="4" w:color="auto"/>
        </w:pBdr>
        <w:shd w:val="clear" w:color="auto" w:fill="F2F2F2" w:themeFill="background1" w:themeFillShade="F2"/>
        <w:spacing w:line="360" w:lineRule="auto"/>
        <w:ind w:left="0" w:firstLine="0"/>
        <w:jc w:val="center"/>
        <w:rPr>
          <w:rFonts w:cs="Arial"/>
          <w:sz w:val="20"/>
          <w:szCs w:val="20"/>
        </w:rPr>
      </w:pPr>
      <w:r w:rsidRPr="005517FD">
        <w:rPr>
          <w:rFonts w:cs="Arial"/>
          <w:sz w:val="20"/>
          <w:szCs w:val="20"/>
        </w:rPr>
        <w:t>Health Care Principles: Schedule 2 GAA, POA</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rPr>
          <w:rFonts w:asciiTheme="minorHAnsi" w:hAnsiTheme="minorHAnsi"/>
          <w:sz w:val="20"/>
          <w:szCs w:val="20"/>
        </w:rPr>
      </w:pP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rPr>
          <w:rFonts w:asciiTheme="minorHAnsi" w:hAnsiTheme="minorHAnsi"/>
          <w:sz w:val="20"/>
          <w:szCs w:val="20"/>
        </w:rPr>
      </w:pPr>
      <w:r w:rsidRPr="005517FD">
        <w:rPr>
          <w:rFonts w:asciiTheme="minorHAnsi" w:hAnsiTheme="minorHAnsi"/>
          <w:b/>
          <w:sz w:val="20"/>
          <w:szCs w:val="20"/>
        </w:rPr>
        <w:t>Financial Matters</w:t>
      </w:r>
      <w:r w:rsidRPr="005517FD">
        <w:rPr>
          <w:rFonts w:asciiTheme="minorHAnsi" w:hAnsiTheme="minorHAnsi"/>
          <w:sz w:val="20"/>
          <w:szCs w:val="20"/>
        </w:rPr>
        <w:t>: are defined in Sch 2 GAA, POA as matter relating to the adult's financial or property matters including 1 or more of the following</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(a) paying maintenance and accommodation expenses for the adult and the adult's dependants, including, for example, purchasing an interest in, or making another contribution to, an establishment that will maintain or accommodate the adult or a dependant of the adult;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(b) paying the adult's debts, including any fees and expenses to which an administrator is entitled under a document made by the adult or under a law;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(c) receiving and recovering money payable to the adult;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(d) carrying on a trade or business of the adult;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(e) performing contracts entered into by the adult;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(f) discharging a mortgage over the adult's property;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(g) paying rates, taxes, insurance premiums or other outgoings for the adult's property;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(h) insuring the adult or the adult's property;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(i) otherwise preserving or improving the adult's estate;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(j) investing for the adult in authorised investments;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(l) continuing investments of the adult, including taking up rights to issues of new shares, or options for new shares, to which the adult becomes entitled by the adult's existing shareholding;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(m) undertaking a real estate transaction for the adult;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(n) dealing with land for the adult under the </w:t>
      </w:r>
      <w:hyperlink r:id="rId8" w:history="1">
        <w:r w:rsidRPr="005517FD">
          <w:rPr>
            <w:rFonts w:asciiTheme="minorHAnsi" w:eastAsia="Times New Roman" w:hAnsiTheme="minorHAnsi"/>
            <w:sz w:val="20"/>
            <w:szCs w:val="20"/>
            <w:lang w:eastAsia="en-AU"/>
          </w:rPr>
          <w:t>Land Act 1994</w:t>
        </w:r>
      </w:hyperlink>
      <w:r w:rsidRPr="005517FD">
        <w:rPr>
          <w:rFonts w:asciiTheme="minorHAnsi" w:eastAsia="Times New Roman" w:hAnsiTheme="minorHAnsi"/>
          <w:sz w:val="20"/>
          <w:szCs w:val="20"/>
          <w:lang w:eastAsia="en-AU"/>
        </w:rPr>
        <w:t xml:space="preserve"> or </w:t>
      </w:r>
      <w:hyperlink r:id="rId9" w:history="1">
        <w:r w:rsidRPr="005517FD">
          <w:rPr>
            <w:rFonts w:asciiTheme="minorHAnsi" w:eastAsia="Times New Roman" w:hAnsiTheme="minorHAnsi"/>
            <w:sz w:val="20"/>
            <w:szCs w:val="20"/>
            <w:lang w:eastAsia="en-AU"/>
          </w:rPr>
          <w:t>Land Title Act 1994</w:t>
        </w:r>
      </w:hyperlink>
      <w:r w:rsidRPr="005517FD">
        <w:rPr>
          <w:rFonts w:asciiTheme="minorHAnsi" w:eastAsia="Times New Roman" w:hAnsiTheme="minorHAnsi"/>
          <w:sz w:val="20"/>
          <w:szCs w:val="20"/>
          <w:lang w:eastAsia="en-AU"/>
        </w:rPr>
        <w:t xml:space="preserve">;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lastRenderedPageBreak/>
        <w:t xml:space="preserve">(o) undertaking a transaction for the adult involving the use of the adult's property as security (for example, for a loan or by way of a guarantee) for an obligation the performance of which is beneficial to the adult;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(p) a legal matter relating to the adult's financial or property matters; </w:t>
      </w:r>
    </w:p>
    <w:p w:rsidR="005517FD" w:rsidRPr="005517FD" w:rsidRDefault="005517FD" w:rsidP="005517FD">
      <w:pPr>
        <w:pBdr>
          <w:left w:val="single" w:sz="4" w:space="4" w:color="auto"/>
          <w:right w:val="single" w:sz="4" w:space="1"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(q) withdrawing money from, or depositing money into, the adult's account with a financial institution</w:t>
      </w:r>
    </w:p>
    <w:p w:rsidR="005517FD" w:rsidRPr="005517FD" w:rsidRDefault="005517FD" w:rsidP="005517FD">
      <w:pPr>
        <w:pBdr>
          <w:left w:val="single" w:sz="4" w:space="4" w:color="auto"/>
          <w:right w:val="single" w:sz="4" w:space="10" w:color="auto"/>
        </w:pBdr>
        <w:shd w:val="clear" w:color="auto" w:fill="F2F2F2" w:themeFill="background1" w:themeFillShade="F2"/>
        <w:spacing w:line="360" w:lineRule="auto"/>
        <w:ind w:right="95"/>
        <w:rPr>
          <w:rFonts w:asciiTheme="minorHAnsi" w:hAnsiTheme="minorHAnsi"/>
          <w:sz w:val="20"/>
          <w:szCs w:val="20"/>
        </w:rPr>
      </w:pP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rPr>
          <w:rFonts w:asciiTheme="minorHAnsi" w:hAnsiTheme="minorHAnsi"/>
          <w:sz w:val="20"/>
          <w:szCs w:val="20"/>
        </w:rPr>
      </w:pPr>
      <w:r w:rsidRPr="005517FD">
        <w:rPr>
          <w:rFonts w:asciiTheme="minorHAnsi" w:hAnsiTheme="minorHAnsi"/>
          <w:b/>
          <w:sz w:val="20"/>
          <w:szCs w:val="20"/>
        </w:rPr>
        <w:t xml:space="preserve">Personal Matters: </w:t>
      </w:r>
      <w:r w:rsidRPr="005517FD">
        <w:rPr>
          <w:rFonts w:asciiTheme="minorHAnsi" w:hAnsiTheme="minorHAnsi"/>
          <w:sz w:val="20"/>
          <w:szCs w:val="20"/>
        </w:rPr>
        <w:t>are defined in Sch 2 GAA, POA as a matter, other than a special personal matter or special health matter, relating to the adult's care, including the adult's health care, or welfare including 1 or more of the following</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(a) where the adult lives;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(b) with whom the adult lives;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(c) whether the adult works and, if so, the kind and place of work and the employer;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(d) what education or training the adult undertakes;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(e) whether the adult applies for a licence or permit;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(f) day-to-day issues, including, for example, diet and dress;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(g) health care of the adult;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(h) whether to consent to a forensic examination of the adult;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(i) a legal matter not relating to the adult's financial or property matter;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(j) a restrictive practice matter under chapter 5B; </w:t>
      </w:r>
    </w:p>
    <w:p w:rsidR="005517FD" w:rsidRPr="005517FD" w:rsidRDefault="005517FD" w:rsidP="005517FD">
      <w:pPr>
        <w:pBdr>
          <w:left w:val="single" w:sz="4" w:space="4"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(k) seeking help and making representations about the use of restrictive practices for an adult who is the subject of a containment or seclusion approval under chapter 5B. </w:t>
      </w:r>
    </w:p>
    <w:p w:rsidR="005517FD" w:rsidRPr="005517FD" w:rsidRDefault="005517FD" w:rsidP="005517FD">
      <w:pPr>
        <w:pBdr>
          <w:left w:val="single" w:sz="4" w:space="4" w:color="auto"/>
          <w:right w:val="single" w:sz="4" w:space="7" w:color="auto"/>
        </w:pBdr>
        <w:shd w:val="clear" w:color="auto" w:fill="F2F2F2" w:themeFill="background1" w:themeFillShade="F2"/>
        <w:spacing w:line="360" w:lineRule="auto"/>
        <w:rPr>
          <w:rFonts w:asciiTheme="minorHAnsi" w:hAnsiTheme="minorHAnsi"/>
          <w:b/>
          <w:sz w:val="20"/>
          <w:szCs w:val="20"/>
        </w:rPr>
      </w:pPr>
    </w:p>
    <w:p w:rsidR="005517FD" w:rsidRPr="005517FD" w:rsidRDefault="005517FD" w:rsidP="005517FD">
      <w:pPr>
        <w:pBdr>
          <w:left w:val="single" w:sz="4" w:space="4" w:color="auto"/>
          <w:right w:val="single" w:sz="4" w:space="7" w:color="auto"/>
        </w:pBdr>
        <w:shd w:val="clear" w:color="auto" w:fill="F2F2F2" w:themeFill="background1" w:themeFillShade="F2"/>
        <w:spacing w:line="360" w:lineRule="auto"/>
        <w:rPr>
          <w:rFonts w:asciiTheme="minorHAnsi" w:hAnsiTheme="minorHAnsi"/>
          <w:sz w:val="20"/>
          <w:szCs w:val="20"/>
        </w:rPr>
      </w:pPr>
      <w:r w:rsidRPr="005517FD">
        <w:rPr>
          <w:rFonts w:asciiTheme="minorHAnsi" w:hAnsiTheme="minorHAnsi"/>
          <w:b/>
          <w:sz w:val="20"/>
          <w:szCs w:val="20"/>
        </w:rPr>
        <w:t>Special Personal Matter</w:t>
      </w:r>
      <w:r w:rsidRPr="005517FD">
        <w:rPr>
          <w:rFonts w:asciiTheme="minorHAnsi" w:hAnsiTheme="minorHAnsi"/>
          <w:sz w:val="20"/>
          <w:szCs w:val="20"/>
        </w:rPr>
        <w:t>: is defined in Sch 2 GAA, POA as a matter relating to 1 or more of the following</w:t>
      </w:r>
    </w:p>
    <w:p w:rsidR="005517FD" w:rsidRPr="005517FD" w:rsidRDefault="005517FD" w:rsidP="005517FD">
      <w:pPr>
        <w:pBdr>
          <w:left w:val="single" w:sz="4" w:space="4" w:color="auto"/>
          <w:bottom w:val="single" w:sz="4" w:space="1"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(a) making or revoking the adult's will; </w:t>
      </w:r>
    </w:p>
    <w:p w:rsidR="005517FD" w:rsidRPr="005517FD" w:rsidRDefault="005517FD" w:rsidP="005517FD">
      <w:pPr>
        <w:pBdr>
          <w:left w:val="single" w:sz="4" w:space="4" w:color="auto"/>
          <w:bottom w:val="single" w:sz="4" w:space="1"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(b) making or revoking a power of attorney, enduring power of attorney or advance health directive of the adult; </w:t>
      </w:r>
    </w:p>
    <w:p w:rsidR="005517FD" w:rsidRPr="005517FD" w:rsidRDefault="005517FD" w:rsidP="005517FD">
      <w:pPr>
        <w:pBdr>
          <w:left w:val="single" w:sz="4" w:space="4" w:color="auto"/>
          <w:bottom w:val="single" w:sz="4" w:space="1"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(c) exercising the adult's right to vote in a Commonwealth, State or local government election or referendum; </w:t>
      </w:r>
    </w:p>
    <w:p w:rsidR="005517FD" w:rsidRPr="005517FD" w:rsidRDefault="005517FD" w:rsidP="005517FD">
      <w:pPr>
        <w:pBdr>
          <w:left w:val="single" w:sz="4" w:space="4" w:color="auto"/>
          <w:bottom w:val="single" w:sz="4" w:space="1"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 xml:space="preserve">(d) consenting to adoption of a child of the adult under 18 years; </w:t>
      </w:r>
    </w:p>
    <w:p w:rsidR="005517FD" w:rsidRDefault="005517FD" w:rsidP="005517FD">
      <w:pPr>
        <w:pBdr>
          <w:left w:val="single" w:sz="4" w:space="4" w:color="auto"/>
          <w:bottom w:val="single" w:sz="4" w:space="1"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r w:rsidRPr="005517FD">
        <w:rPr>
          <w:rFonts w:asciiTheme="minorHAnsi" w:eastAsia="Times New Roman" w:hAnsiTheme="minorHAnsi"/>
          <w:sz w:val="20"/>
          <w:szCs w:val="20"/>
          <w:lang w:eastAsia="en-AU"/>
        </w:rPr>
        <w:t>(e) consenting to marriage of the adult</w:t>
      </w:r>
    </w:p>
    <w:p w:rsidR="009735F9" w:rsidRDefault="009735F9" w:rsidP="005517FD">
      <w:pPr>
        <w:pBdr>
          <w:left w:val="single" w:sz="4" w:space="4" w:color="auto"/>
          <w:bottom w:val="single" w:sz="4" w:space="1" w:color="auto"/>
          <w:right w:val="single" w:sz="4" w:space="4" w:color="auto"/>
        </w:pBdr>
        <w:shd w:val="clear" w:color="auto" w:fill="F2F2F2" w:themeFill="background1" w:themeFillShade="F2"/>
        <w:spacing w:line="360" w:lineRule="auto"/>
        <w:ind w:right="-46"/>
        <w:rPr>
          <w:rFonts w:asciiTheme="minorHAnsi" w:eastAsia="Times New Roman" w:hAnsiTheme="minorHAnsi"/>
          <w:sz w:val="20"/>
          <w:szCs w:val="20"/>
          <w:lang w:eastAsia="en-AU"/>
        </w:rPr>
      </w:pPr>
    </w:p>
    <w:p w:rsidR="009735F9" w:rsidRPr="009735F9" w:rsidRDefault="009735F9" w:rsidP="009735F9">
      <w:pPr>
        <w:pBdr>
          <w:left w:val="single" w:sz="4" w:space="4" w:color="auto"/>
          <w:bottom w:val="single" w:sz="4" w:space="1" w:color="auto"/>
          <w:right w:val="single" w:sz="4" w:space="4" w:color="auto"/>
        </w:pBdr>
        <w:shd w:val="clear" w:color="auto" w:fill="F2F2F2" w:themeFill="background1" w:themeFillShade="F2"/>
        <w:spacing w:line="360" w:lineRule="auto"/>
        <w:ind w:right="-46"/>
        <w:jc w:val="center"/>
        <w:rPr>
          <w:rFonts w:asciiTheme="minorHAnsi" w:eastAsia="Times New Roman" w:hAnsiTheme="minorHAnsi"/>
          <w:b/>
          <w:sz w:val="20"/>
          <w:szCs w:val="20"/>
          <w:lang w:eastAsia="en-AU"/>
        </w:rPr>
      </w:pPr>
      <w:r w:rsidRPr="009735F9">
        <w:rPr>
          <w:rFonts w:asciiTheme="minorHAnsi" w:eastAsia="Times New Roman" w:hAnsiTheme="minorHAnsi"/>
          <w:b/>
          <w:sz w:val="20"/>
          <w:szCs w:val="20"/>
          <w:lang w:eastAsia="en-AU"/>
        </w:rPr>
        <w:t>ALSO CONSIDER WHETHER IT IS A HEALTH OR A SPECIAL HEALTH MATTER (OUTLINED BELOW)</w:t>
      </w:r>
    </w:p>
    <w:p w:rsidR="003E5AB3" w:rsidRPr="005517FD" w:rsidRDefault="003E5AB3" w:rsidP="005517FD">
      <w:pPr>
        <w:spacing w:line="360" w:lineRule="auto"/>
        <w:rPr>
          <w:rFonts w:asciiTheme="minorHAnsi" w:hAnsiTheme="minorHAnsi"/>
          <w:b/>
          <w:i/>
          <w:sz w:val="24"/>
          <w:szCs w:val="24"/>
          <w:u w:val="single"/>
        </w:rPr>
      </w:pPr>
    </w:p>
    <w:p w:rsidR="00616C94" w:rsidRPr="00B81291" w:rsidRDefault="00B81291" w:rsidP="00A11193">
      <w:pPr>
        <w:numPr>
          <w:ilvl w:val="0"/>
          <w:numId w:val="14"/>
        </w:numPr>
        <w:spacing w:line="360" w:lineRule="auto"/>
        <w:rPr>
          <w:rFonts w:asciiTheme="minorHAnsi" w:hAnsiTheme="minorHAnsi"/>
          <w:b/>
          <w:i/>
          <w:sz w:val="24"/>
          <w:szCs w:val="24"/>
          <w:u w:val="single"/>
          <w:lang w:val="en-US"/>
        </w:rPr>
      </w:pPr>
      <w:r w:rsidRPr="00B81291">
        <w:rPr>
          <w:rFonts w:asciiTheme="minorHAnsi" w:hAnsiTheme="minorHAnsi"/>
          <w:b/>
          <w:sz w:val="24"/>
          <w:szCs w:val="24"/>
          <w:u w:val="single"/>
          <w:lang w:val="en-US"/>
        </w:rPr>
        <w:t xml:space="preserve">WHERE IS CONSENT NOT NEEDED </w:t>
      </w:r>
    </w:p>
    <w:p w:rsidR="003E5AB3" w:rsidRPr="006D5C16" w:rsidRDefault="00EE2CC2" w:rsidP="00A11193">
      <w:pPr>
        <w:numPr>
          <w:ilvl w:val="1"/>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If the procedure is being performed out of necessity/emergency </w:t>
      </w:r>
    </w:p>
    <w:p w:rsidR="00EE2CC2" w:rsidRPr="006D5C16" w:rsidRDefault="00EE2CC2" w:rsidP="00A11193">
      <w:pPr>
        <w:numPr>
          <w:ilvl w:val="1"/>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If the procedure is being done pursuant to a court order</w:t>
      </w:r>
    </w:p>
    <w:p w:rsidR="00A67CBF" w:rsidRPr="006D5C16" w:rsidRDefault="00A67CBF" w:rsidP="00A11193">
      <w:pPr>
        <w:numPr>
          <w:ilvl w:val="2"/>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Where the hospital applies to the court for an order that treatment is given </w:t>
      </w:r>
    </w:p>
    <w:p w:rsidR="00EE2CC2" w:rsidRPr="006D5C16" w:rsidRDefault="00EE2CC2" w:rsidP="00A11193">
      <w:pPr>
        <w:numPr>
          <w:ilvl w:val="1"/>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If there are statutory provisions stating that you must </w:t>
      </w:r>
    </w:p>
    <w:p w:rsidR="00EE2CC2" w:rsidRPr="006D5C16" w:rsidRDefault="00EE2CC2" w:rsidP="00A11193">
      <w:pPr>
        <w:numPr>
          <w:ilvl w:val="2"/>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E.g. Transplantation and Anatomy Act 1979 s 20 </w:t>
      </w:r>
    </w:p>
    <w:p w:rsidR="00A67CBF" w:rsidRPr="006D5C16" w:rsidRDefault="00A67CBF" w:rsidP="00A11193">
      <w:pPr>
        <w:numPr>
          <w:ilvl w:val="3"/>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lastRenderedPageBreak/>
        <w:t xml:space="preserve">Giving a blood transfusion to a child that would otherwise die </w:t>
      </w:r>
    </w:p>
    <w:p w:rsidR="00A67CBF" w:rsidRPr="006D5C16" w:rsidRDefault="00A67CBF" w:rsidP="00A11193">
      <w:pPr>
        <w:numPr>
          <w:ilvl w:val="3"/>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PPRA </w:t>
      </w:r>
    </w:p>
    <w:p w:rsidR="00A67CBF" w:rsidRPr="006D5C16" w:rsidRDefault="00A67CBF" w:rsidP="00A11193">
      <w:pPr>
        <w:numPr>
          <w:ilvl w:val="4"/>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Forced testing of a person in custody upon application to a magistrate </w:t>
      </w:r>
    </w:p>
    <w:p w:rsidR="00A67CBF" w:rsidRPr="006D5C16" w:rsidRDefault="00A67CBF" w:rsidP="00A11193">
      <w:pPr>
        <w:numPr>
          <w:ilvl w:val="2"/>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S 282 of the criminal code can excuse if a procedure is undertaken for certain reasons </w:t>
      </w:r>
      <w:r w:rsidR="006D5C16" w:rsidRPr="006D5C16">
        <w:rPr>
          <w:rFonts w:asciiTheme="minorHAnsi" w:hAnsiTheme="minorHAnsi"/>
          <w:sz w:val="24"/>
          <w:szCs w:val="24"/>
          <w:lang w:val="en-US"/>
        </w:rPr>
        <w:t xml:space="preserve">and is reasonable having regard to certain circumstances of the case </w:t>
      </w:r>
    </w:p>
    <w:p w:rsidR="006D5C16" w:rsidRPr="006D5C16" w:rsidRDefault="006D5C16" w:rsidP="00A11193">
      <w:pPr>
        <w:numPr>
          <w:ilvl w:val="3"/>
          <w:numId w:val="14"/>
        </w:numPr>
        <w:spacing w:line="360" w:lineRule="auto"/>
        <w:jc w:val="both"/>
        <w:rPr>
          <w:rFonts w:asciiTheme="minorHAnsi" w:hAnsiTheme="minorHAnsi"/>
          <w:i/>
          <w:sz w:val="24"/>
          <w:szCs w:val="24"/>
        </w:rPr>
      </w:pPr>
      <w:r w:rsidRPr="006D5C16">
        <w:rPr>
          <w:rFonts w:asciiTheme="minorHAnsi" w:hAnsiTheme="minorHAnsi"/>
          <w:i/>
          <w:sz w:val="24"/>
          <w:szCs w:val="24"/>
        </w:rPr>
        <w:t>This was relied on in</w:t>
      </w:r>
      <w:r w:rsidRPr="006D5C16">
        <w:rPr>
          <w:rFonts w:asciiTheme="minorHAnsi" w:hAnsiTheme="minorHAnsi"/>
          <w:b/>
          <w:i/>
          <w:sz w:val="24"/>
          <w:szCs w:val="24"/>
        </w:rPr>
        <w:t xml:space="preserve"> Qld v Nolan</w:t>
      </w:r>
      <w:r w:rsidRPr="006D5C16">
        <w:rPr>
          <w:rFonts w:asciiTheme="minorHAnsi" w:hAnsiTheme="minorHAnsi"/>
          <w:i/>
          <w:sz w:val="24"/>
          <w:szCs w:val="24"/>
        </w:rPr>
        <w:t xml:space="preserve">: A and B were conjoined twin babies. Application for medical treatment – Court’s sanction for operation to separate them. Weaker twin surviving only through stronger twin’s blood supply. Separation required to prevent death of both children but certain to result in death of weaker twin. </w:t>
      </w:r>
    </w:p>
    <w:p w:rsidR="006D5C16" w:rsidRPr="006D5C16" w:rsidRDefault="006D5C16" w:rsidP="00A11193">
      <w:pPr>
        <w:numPr>
          <w:ilvl w:val="3"/>
          <w:numId w:val="14"/>
        </w:numPr>
        <w:spacing w:line="360" w:lineRule="auto"/>
        <w:jc w:val="both"/>
        <w:rPr>
          <w:rFonts w:asciiTheme="minorHAnsi" w:hAnsiTheme="minorHAnsi"/>
          <w:i/>
          <w:sz w:val="24"/>
          <w:szCs w:val="24"/>
        </w:rPr>
      </w:pPr>
      <w:r w:rsidRPr="006D5C16">
        <w:rPr>
          <w:rFonts w:asciiTheme="minorHAnsi" w:hAnsiTheme="minorHAnsi"/>
          <w:b/>
          <w:i/>
          <w:sz w:val="24"/>
          <w:szCs w:val="24"/>
        </w:rPr>
        <w:t>Held:</w:t>
      </w:r>
      <w:r w:rsidRPr="006D5C16">
        <w:rPr>
          <w:rFonts w:asciiTheme="minorHAnsi" w:hAnsiTheme="minorHAnsi"/>
          <w:i/>
          <w:sz w:val="24"/>
          <w:szCs w:val="24"/>
        </w:rPr>
        <w:t xml:space="preserve"> The operation was one to save the life of A. The circumstances, including the loss of B, would make the operation reasonable for the purposes of the section (A was regarded as the patient).  Accordingly the operation might lawfully be carried out to save the life of A.</w:t>
      </w:r>
    </w:p>
    <w:p w:rsidR="006D5C16" w:rsidRPr="006D5C16" w:rsidRDefault="006D5C16" w:rsidP="006D5C16">
      <w:pPr>
        <w:spacing w:line="360" w:lineRule="auto"/>
        <w:ind w:left="1440"/>
        <w:rPr>
          <w:rFonts w:asciiTheme="minorHAnsi" w:hAnsiTheme="minorHAnsi"/>
          <w:b/>
          <w:i/>
          <w:sz w:val="24"/>
          <w:szCs w:val="24"/>
          <w:lang w:val="en-US"/>
        </w:rPr>
      </w:pPr>
    </w:p>
    <w:p w:rsidR="00EE2CC2" w:rsidRPr="00B81291" w:rsidRDefault="00B81291" w:rsidP="00A11193">
      <w:pPr>
        <w:numPr>
          <w:ilvl w:val="0"/>
          <w:numId w:val="14"/>
        </w:numPr>
        <w:spacing w:line="360" w:lineRule="auto"/>
        <w:rPr>
          <w:rFonts w:asciiTheme="minorHAnsi" w:hAnsiTheme="minorHAnsi"/>
          <w:b/>
          <w:i/>
          <w:sz w:val="24"/>
          <w:szCs w:val="24"/>
          <w:u w:val="single"/>
          <w:lang w:val="en-US"/>
        </w:rPr>
      </w:pPr>
      <w:r w:rsidRPr="00B81291">
        <w:rPr>
          <w:rFonts w:asciiTheme="minorHAnsi" w:hAnsiTheme="minorHAnsi"/>
          <w:b/>
          <w:sz w:val="24"/>
          <w:szCs w:val="24"/>
          <w:u w:val="single"/>
          <w:lang w:val="en-US"/>
        </w:rPr>
        <w:t xml:space="preserve">CATEGORIES OF INCOMPETENT PATIENTS </w:t>
      </w:r>
    </w:p>
    <w:p w:rsidR="00EE2CC2" w:rsidRPr="006D5C16" w:rsidRDefault="00EE2CC2" w:rsidP="00A11193">
      <w:pPr>
        <w:numPr>
          <w:ilvl w:val="1"/>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Those with temporary or permanent mental illnesses or disability, birth defect etc. </w:t>
      </w:r>
    </w:p>
    <w:p w:rsidR="00EE2CC2" w:rsidRPr="006D5C16" w:rsidRDefault="00EE2CC2" w:rsidP="00A11193">
      <w:pPr>
        <w:numPr>
          <w:ilvl w:val="1"/>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It is the Dr’s responsibility to assess each patient’s ability to consent </w:t>
      </w:r>
    </w:p>
    <w:p w:rsidR="004F517C" w:rsidRPr="006D5C16" w:rsidRDefault="00EE2CC2" w:rsidP="00A11193">
      <w:pPr>
        <w:numPr>
          <w:ilvl w:val="2"/>
          <w:numId w:val="14"/>
        </w:numPr>
        <w:spacing w:line="360" w:lineRule="auto"/>
        <w:rPr>
          <w:rFonts w:asciiTheme="minorHAnsi" w:hAnsiTheme="minorHAnsi"/>
          <w:b/>
          <w:i/>
          <w:sz w:val="24"/>
          <w:szCs w:val="24"/>
          <w:lang w:val="en-US"/>
        </w:rPr>
      </w:pPr>
      <w:r w:rsidRPr="006D5C16">
        <w:rPr>
          <w:rFonts w:asciiTheme="minorHAnsi" w:hAnsiTheme="minorHAnsi"/>
          <w:sz w:val="24"/>
          <w:szCs w:val="24"/>
          <w:lang w:val="en-US"/>
        </w:rPr>
        <w:t xml:space="preserve">This must be assessed on a case by case basis </w:t>
      </w:r>
      <w:r w:rsidRPr="006D5C16">
        <w:rPr>
          <w:rFonts w:asciiTheme="minorHAnsi" w:hAnsiTheme="minorHAnsi"/>
          <w:i/>
          <w:sz w:val="24"/>
          <w:szCs w:val="24"/>
          <w:lang w:val="en-US"/>
        </w:rPr>
        <w:t>(Re Marion).</w:t>
      </w:r>
      <w:r w:rsidRPr="006D5C16">
        <w:rPr>
          <w:rFonts w:asciiTheme="minorHAnsi" w:hAnsiTheme="minorHAnsi"/>
          <w:sz w:val="24"/>
          <w:szCs w:val="24"/>
          <w:lang w:val="en-US"/>
        </w:rPr>
        <w:t xml:space="preserve"> </w:t>
      </w:r>
    </w:p>
    <w:p w:rsidR="00F77422" w:rsidRPr="00B81291" w:rsidRDefault="00F77422" w:rsidP="00A11193">
      <w:pPr>
        <w:numPr>
          <w:ilvl w:val="1"/>
          <w:numId w:val="14"/>
        </w:numPr>
        <w:spacing w:line="360" w:lineRule="auto"/>
        <w:rPr>
          <w:rFonts w:asciiTheme="minorHAnsi" w:hAnsiTheme="minorHAnsi"/>
          <w:sz w:val="24"/>
          <w:szCs w:val="24"/>
        </w:rPr>
      </w:pPr>
      <w:r w:rsidRPr="006D5C16">
        <w:rPr>
          <w:rFonts w:asciiTheme="minorHAnsi" w:hAnsiTheme="minorHAnsi"/>
          <w:iCs/>
          <w:sz w:val="24"/>
          <w:szCs w:val="24"/>
        </w:rPr>
        <w:t>TEST</w:t>
      </w:r>
      <w:r w:rsidR="004F517C" w:rsidRPr="006D5C16">
        <w:rPr>
          <w:rFonts w:asciiTheme="minorHAnsi" w:hAnsiTheme="minorHAnsi"/>
          <w:iCs/>
          <w:sz w:val="24"/>
          <w:szCs w:val="24"/>
        </w:rPr>
        <w:t xml:space="preserve"> FOR DETERMINING COMPETENCY</w:t>
      </w:r>
      <w:r w:rsidRPr="006D5C16">
        <w:rPr>
          <w:rFonts w:asciiTheme="minorHAnsi" w:hAnsiTheme="minorHAnsi"/>
          <w:iCs/>
          <w:sz w:val="24"/>
          <w:szCs w:val="24"/>
        </w:rPr>
        <w:t xml:space="preserve">: A person will have capacity to consent where they are capable of understanding the nature and effect of the treatment and are capable of freely and voluntarily communicating their consent or refusal (Sch 4 GAA).  </w:t>
      </w:r>
    </w:p>
    <w:p w:rsidR="00B81291" w:rsidRPr="006D5C16" w:rsidRDefault="00B81291" w:rsidP="00B81291">
      <w:pPr>
        <w:spacing w:line="360" w:lineRule="auto"/>
        <w:ind w:left="720"/>
        <w:rPr>
          <w:rFonts w:asciiTheme="minorHAnsi" w:hAnsiTheme="minorHAnsi"/>
          <w:sz w:val="24"/>
          <w:szCs w:val="24"/>
        </w:rPr>
      </w:pPr>
    </w:p>
    <w:p w:rsidR="004F517C" w:rsidRPr="00B81291" w:rsidRDefault="00B81291" w:rsidP="00A11193">
      <w:pPr>
        <w:numPr>
          <w:ilvl w:val="0"/>
          <w:numId w:val="14"/>
        </w:numPr>
        <w:spacing w:line="360" w:lineRule="auto"/>
        <w:rPr>
          <w:rFonts w:asciiTheme="minorHAnsi" w:hAnsiTheme="minorHAnsi"/>
          <w:sz w:val="24"/>
          <w:szCs w:val="24"/>
          <w:u w:val="single"/>
        </w:rPr>
      </w:pPr>
      <w:r w:rsidRPr="00B81291">
        <w:rPr>
          <w:rFonts w:asciiTheme="minorHAnsi" w:hAnsiTheme="minorHAnsi"/>
          <w:b/>
          <w:sz w:val="24"/>
          <w:szCs w:val="24"/>
          <w:u w:val="single"/>
        </w:rPr>
        <w:t xml:space="preserve">WHO IS THE APPROPRIATE DECISION MAKER AND WHAT POWERS CAN THEY EXERCISE UNDER THE GAA OR POA </w:t>
      </w:r>
    </w:p>
    <w:p w:rsidR="00C673C3" w:rsidRDefault="004F517C" w:rsidP="006D5C16">
      <w:pPr>
        <w:spacing w:line="360" w:lineRule="auto"/>
        <w:rPr>
          <w:rFonts w:asciiTheme="minorHAnsi" w:hAnsiTheme="minorHAnsi"/>
          <w:sz w:val="24"/>
          <w:szCs w:val="24"/>
        </w:rPr>
      </w:pPr>
      <w:r w:rsidRPr="006D5C16">
        <w:rPr>
          <w:rFonts w:asciiTheme="minorHAnsi" w:hAnsiTheme="minorHAnsi"/>
          <w:sz w:val="24"/>
          <w:szCs w:val="24"/>
        </w:rPr>
        <w:t xml:space="preserve">***This will depend on whether it is health care or special health care. </w:t>
      </w:r>
    </w:p>
    <w:p w:rsidR="009735F9" w:rsidRDefault="009735F9" w:rsidP="006D5C16">
      <w:pPr>
        <w:spacing w:line="360" w:lineRule="auto"/>
        <w:rPr>
          <w:rFonts w:asciiTheme="minorHAnsi" w:hAnsiTheme="minorHAnsi"/>
          <w:sz w:val="24"/>
          <w:szCs w:val="24"/>
        </w:rPr>
      </w:pPr>
      <w:r>
        <w:rPr>
          <w:rFonts w:asciiTheme="minorHAnsi" w:hAnsiTheme="minorHAnsi"/>
          <w:sz w:val="24"/>
          <w:szCs w:val="24"/>
        </w:rPr>
        <w:t>*** Also see the diagram that you have drawn</w:t>
      </w:r>
    </w:p>
    <w:p w:rsidR="00B81291" w:rsidRDefault="00B81291" w:rsidP="006D5C16">
      <w:pPr>
        <w:spacing w:line="360" w:lineRule="auto"/>
        <w:rPr>
          <w:rFonts w:asciiTheme="minorHAnsi" w:hAnsiTheme="minorHAnsi"/>
          <w:sz w:val="24"/>
          <w:szCs w:val="24"/>
        </w:rPr>
      </w:pPr>
    </w:p>
    <w:p w:rsidR="00F77422"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t>There are two different categories:</w:t>
      </w:r>
    </w:p>
    <w:p w:rsidR="00C673C3" w:rsidRDefault="00C673C3" w:rsidP="00C673C3">
      <w:pPr>
        <w:spacing w:line="360" w:lineRule="auto"/>
        <w:rPr>
          <w:rFonts w:asciiTheme="minorHAnsi" w:hAnsiTheme="minorHAnsi"/>
          <w:sz w:val="24"/>
          <w:szCs w:val="24"/>
        </w:rPr>
      </w:pPr>
    </w:p>
    <w:p w:rsidR="00C673C3" w:rsidRPr="00C673C3" w:rsidRDefault="00C673C3" w:rsidP="00C673C3">
      <w:pPr>
        <w:spacing w:line="360" w:lineRule="auto"/>
        <w:rPr>
          <w:rFonts w:asciiTheme="minorHAnsi" w:hAnsiTheme="minorHAnsi"/>
          <w:b/>
          <w:sz w:val="24"/>
          <w:szCs w:val="24"/>
          <w:u w:val="single"/>
        </w:rPr>
      </w:pPr>
      <w:r w:rsidRPr="00C673C3">
        <w:rPr>
          <w:rFonts w:asciiTheme="minorHAnsi" w:hAnsiTheme="minorHAnsi"/>
          <w:b/>
          <w:sz w:val="24"/>
          <w:szCs w:val="24"/>
          <w:u w:val="single"/>
        </w:rPr>
        <w:t>HEALTH CARE</w:t>
      </w:r>
    </w:p>
    <w:p w:rsidR="00C673C3" w:rsidRDefault="00C673C3" w:rsidP="00A11193">
      <w:pPr>
        <w:pStyle w:val="ListParagraph"/>
        <w:numPr>
          <w:ilvl w:val="1"/>
          <w:numId w:val="14"/>
        </w:numPr>
        <w:spacing w:line="360" w:lineRule="auto"/>
        <w:rPr>
          <w:rFonts w:asciiTheme="minorHAnsi" w:hAnsiTheme="minorHAnsi"/>
          <w:sz w:val="24"/>
          <w:szCs w:val="24"/>
        </w:rPr>
      </w:pPr>
      <w:r>
        <w:rPr>
          <w:rFonts w:asciiTheme="minorHAnsi" w:hAnsiTheme="minorHAnsi"/>
          <w:sz w:val="24"/>
          <w:szCs w:val="24"/>
        </w:rPr>
        <w:lastRenderedPageBreak/>
        <w:t>Defined in sch 2, s5</w:t>
      </w:r>
    </w:p>
    <w:p w:rsidR="00C673C3" w:rsidRDefault="00C673C3" w:rsidP="00A11193">
      <w:pPr>
        <w:pStyle w:val="ListParagraph"/>
        <w:numPr>
          <w:ilvl w:val="2"/>
          <w:numId w:val="14"/>
        </w:numPr>
        <w:spacing w:line="360" w:lineRule="auto"/>
        <w:rPr>
          <w:rFonts w:asciiTheme="minorHAnsi" w:hAnsiTheme="minorHAnsi"/>
          <w:sz w:val="24"/>
          <w:szCs w:val="24"/>
        </w:rPr>
      </w:pPr>
      <w:r>
        <w:rPr>
          <w:rFonts w:asciiTheme="minorHAnsi" w:hAnsiTheme="minorHAnsi"/>
          <w:sz w:val="24"/>
          <w:szCs w:val="24"/>
        </w:rPr>
        <w:t xml:space="preserve">Treatment, care, service or procedure for the adult </w:t>
      </w:r>
    </w:p>
    <w:p w:rsidR="00C673C3" w:rsidRPr="006D5C16" w:rsidRDefault="00C673C3"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to diagnose, maintain, or treat the adult's physical or mental condition; and </w:t>
      </w:r>
    </w:p>
    <w:p w:rsidR="00C673C3" w:rsidRPr="006D5C16" w:rsidRDefault="00C673C3"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carried out by, or under the direction or supervision of, a health provider. </w:t>
      </w:r>
    </w:p>
    <w:p w:rsidR="00F77422" w:rsidRPr="006D5C16" w:rsidRDefault="00C673C3" w:rsidP="00A11193">
      <w:pPr>
        <w:pStyle w:val="ListParagraph"/>
        <w:numPr>
          <w:ilvl w:val="3"/>
          <w:numId w:val="14"/>
        </w:numPr>
        <w:spacing w:line="360" w:lineRule="auto"/>
        <w:rPr>
          <w:rFonts w:asciiTheme="minorHAnsi" w:hAnsiTheme="minorHAnsi"/>
          <w:sz w:val="24"/>
          <w:szCs w:val="24"/>
        </w:rPr>
      </w:pPr>
      <w:r>
        <w:rPr>
          <w:rFonts w:asciiTheme="minorHAnsi" w:hAnsiTheme="minorHAnsi"/>
          <w:sz w:val="24"/>
          <w:szCs w:val="24"/>
        </w:rPr>
        <w:t>I</w:t>
      </w:r>
      <w:r w:rsidR="00F77422" w:rsidRPr="006D5C16">
        <w:rPr>
          <w:rFonts w:asciiTheme="minorHAnsi" w:hAnsiTheme="minorHAnsi"/>
          <w:sz w:val="24"/>
          <w:szCs w:val="24"/>
        </w:rPr>
        <w:t>ncludes withholding or withdrawal of a life-sustaining measure for the adult if the commencement or continuation of the measure for the adult would be inconsistent with good medical practice</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DOES NOT include</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first aid treatment; or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 non-intrusive examination made for diagnostic purposes; or</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the administration of a pharmaceutical drug if—</w:t>
      </w:r>
    </w:p>
    <w:p w:rsidR="00F77422" w:rsidRPr="006D5C16" w:rsidRDefault="00C673C3" w:rsidP="00A11193">
      <w:pPr>
        <w:pStyle w:val="ListParagraph"/>
        <w:numPr>
          <w:ilvl w:val="4"/>
          <w:numId w:val="14"/>
        </w:numPr>
        <w:spacing w:line="360" w:lineRule="auto"/>
        <w:rPr>
          <w:rFonts w:asciiTheme="minorHAnsi" w:hAnsiTheme="minorHAnsi"/>
          <w:sz w:val="24"/>
          <w:szCs w:val="24"/>
        </w:rPr>
      </w:pPr>
      <w:r>
        <w:rPr>
          <w:rFonts w:asciiTheme="minorHAnsi" w:hAnsiTheme="minorHAnsi"/>
          <w:sz w:val="24"/>
          <w:szCs w:val="24"/>
        </w:rPr>
        <w:t>A</w:t>
      </w:r>
      <w:r w:rsidR="00F77422" w:rsidRPr="006D5C16">
        <w:rPr>
          <w:rFonts w:asciiTheme="minorHAnsi" w:hAnsiTheme="minorHAnsi"/>
          <w:sz w:val="24"/>
          <w:szCs w:val="24"/>
        </w:rPr>
        <w:t xml:space="preserve"> prescription is not needed to obtain the drug; and </w:t>
      </w:r>
    </w:p>
    <w:p w:rsidR="00F77422" w:rsidRPr="006D5C16" w:rsidRDefault="00C673C3" w:rsidP="00A11193">
      <w:pPr>
        <w:pStyle w:val="ListParagraph"/>
        <w:numPr>
          <w:ilvl w:val="4"/>
          <w:numId w:val="14"/>
        </w:numPr>
        <w:spacing w:line="360" w:lineRule="auto"/>
        <w:rPr>
          <w:rFonts w:asciiTheme="minorHAnsi" w:hAnsiTheme="minorHAnsi"/>
          <w:sz w:val="24"/>
          <w:szCs w:val="24"/>
        </w:rPr>
      </w:pPr>
      <w:r>
        <w:rPr>
          <w:rFonts w:asciiTheme="minorHAnsi" w:hAnsiTheme="minorHAnsi"/>
          <w:sz w:val="24"/>
          <w:szCs w:val="24"/>
        </w:rPr>
        <w:t>T</w:t>
      </w:r>
      <w:r w:rsidR="00F77422" w:rsidRPr="006D5C16">
        <w:rPr>
          <w:rFonts w:asciiTheme="minorHAnsi" w:hAnsiTheme="minorHAnsi"/>
          <w:sz w:val="24"/>
          <w:szCs w:val="24"/>
        </w:rPr>
        <w:t xml:space="preserve">he drug is normally self-administered; and </w:t>
      </w:r>
    </w:p>
    <w:p w:rsidR="00F77422" w:rsidRDefault="00C673C3" w:rsidP="00A11193">
      <w:pPr>
        <w:pStyle w:val="ListParagraph"/>
        <w:numPr>
          <w:ilvl w:val="4"/>
          <w:numId w:val="14"/>
        </w:numPr>
        <w:spacing w:line="360" w:lineRule="auto"/>
        <w:rPr>
          <w:rFonts w:asciiTheme="minorHAnsi" w:hAnsiTheme="minorHAnsi"/>
          <w:sz w:val="24"/>
          <w:szCs w:val="24"/>
        </w:rPr>
      </w:pPr>
      <w:r>
        <w:rPr>
          <w:rFonts w:asciiTheme="minorHAnsi" w:hAnsiTheme="minorHAnsi"/>
          <w:sz w:val="24"/>
          <w:szCs w:val="24"/>
        </w:rPr>
        <w:t>T</w:t>
      </w:r>
      <w:r w:rsidR="00F77422" w:rsidRPr="006D5C16">
        <w:rPr>
          <w:rFonts w:asciiTheme="minorHAnsi" w:hAnsiTheme="minorHAnsi"/>
          <w:sz w:val="24"/>
          <w:szCs w:val="24"/>
        </w:rPr>
        <w:t xml:space="preserve">he administration is for a recommended purpose and at a recommended dosage level. </w:t>
      </w:r>
    </w:p>
    <w:p w:rsidR="006E40E1" w:rsidRDefault="006E40E1" w:rsidP="00C673C3">
      <w:pPr>
        <w:spacing w:line="360" w:lineRule="auto"/>
        <w:rPr>
          <w:rFonts w:asciiTheme="minorHAnsi" w:hAnsiTheme="minorHAnsi"/>
          <w:b/>
          <w:sz w:val="24"/>
          <w:szCs w:val="24"/>
          <w:u w:val="single"/>
        </w:rPr>
      </w:pPr>
    </w:p>
    <w:p w:rsidR="00F77422" w:rsidRPr="006D5C16" w:rsidRDefault="00C673C3" w:rsidP="00C673C3">
      <w:pPr>
        <w:spacing w:line="360" w:lineRule="auto"/>
        <w:rPr>
          <w:rFonts w:asciiTheme="minorHAnsi" w:hAnsiTheme="minorHAnsi"/>
          <w:sz w:val="24"/>
          <w:szCs w:val="24"/>
        </w:rPr>
      </w:pPr>
      <w:r w:rsidRPr="00C673C3">
        <w:rPr>
          <w:rFonts w:asciiTheme="minorHAnsi" w:hAnsiTheme="minorHAnsi"/>
          <w:b/>
          <w:sz w:val="24"/>
          <w:szCs w:val="24"/>
          <w:u w:val="single"/>
        </w:rPr>
        <w:t xml:space="preserve">SPECIAL HEALTH CARE </w:t>
      </w:r>
      <w:r w:rsidRPr="00C673C3">
        <w:rPr>
          <w:rFonts w:asciiTheme="minorHAnsi" w:hAnsiTheme="minorHAnsi"/>
          <w:sz w:val="24"/>
          <w:szCs w:val="24"/>
        </w:rPr>
        <w:br/>
      </w:r>
      <w:r w:rsidR="00F77422" w:rsidRPr="006D5C16">
        <w:rPr>
          <w:rFonts w:asciiTheme="minorHAnsi" w:hAnsiTheme="minorHAnsi"/>
          <w:sz w:val="24"/>
          <w:szCs w:val="24"/>
        </w:rPr>
        <w:t>Special Health Care Definition (sch2, s7):</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 xml:space="preserve">Special health care of an adult is the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removal of tissue from the adult while alive for donation to someone else;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sterilisation of the adult;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termination of a pregnancy of the adult;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participation by the adult in special medical research or experimental health care;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electroconvulsive therapy or psychosurgery for the adult;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prescribed special health care of the adult</w:t>
      </w:r>
    </w:p>
    <w:p w:rsidR="00F77422" w:rsidRPr="006D5C16" w:rsidRDefault="00F77422" w:rsidP="006D5C16">
      <w:pPr>
        <w:spacing w:line="360" w:lineRule="auto"/>
        <w:rPr>
          <w:rFonts w:asciiTheme="minorHAnsi" w:hAnsiTheme="minorHAnsi"/>
          <w:sz w:val="24"/>
          <w:szCs w:val="24"/>
        </w:rPr>
      </w:pPr>
    </w:p>
    <w:p w:rsidR="00614C26" w:rsidRPr="00B81291" w:rsidRDefault="00B81291" w:rsidP="00A11193">
      <w:pPr>
        <w:pStyle w:val="ListParagraph"/>
        <w:numPr>
          <w:ilvl w:val="0"/>
          <w:numId w:val="14"/>
        </w:numPr>
        <w:spacing w:line="360" w:lineRule="auto"/>
        <w:rPr>
          <w:rFonts w:asciiTheme="minorHAnsi" w:hAnsiTheme="minorHAnsi"/>
          <w:sz w:val="24"/>
          <w:szCs w:val="24"/>
          <w:u w:val="single"/>
        </w:rPr>
      </w:pPr>
      <w:r w:rsidRPr="00B81291">
        <w:rPr>
          <w:rFonts w:asciiTheme="minorHAnsi" w:hAnsiTheme="minorHAnsi"/>
          <w:b/>
          <w:sz w:val="24"/>
          <w:szCs w:val="24"/>
          <w:u w:val="single"/>
        </w:rPr>
        <w:t xml:space="preserve">HOW HAS THE AUTHORITY TO MAKE THE DECISION </w:t>
      </w:r>
    </w:p>
    <w:p w:rsidR="00614C26" w:rsidRDefault="00614C26" w:rsidP="00614C26">
      <w:pPr>
        <w:spacing w:line="360" w:lineRule="auto"/>
        <w:rPr>
          <w:rFonts w:asciiTheme="minorHAnsi" w:hAnsiTheme="minorHAnsi"/>
          <w:sz w:val="24"/>
          <w:szCs w:val="24"/>
        </w:rPr>
      </w:pPr>
    </w:p>
    <w:p w:rsidR="00614C26" w:rsidRPr="00614C26" w:rsidRDefault="00614C26" w:rsidP="00614C26">
      <w:pPr>
        <w:spacing w:line="360" w:lineRule="auto"/>
        <w:rPr>
          <w:rFonts w:asciiTheme="minorHAnsi" w:hAnsiTheme="minorHAnsi"/>
          <w:sz w:val="24"/>
          <w:szCs w:val="24"/>
        </w:rPr>
      </w:pPr>
      <w:r w:rsidRPr="00B81291">
        <w:rPr>
          <w:rFonts w:asciiTheme="minorHAnsi" w:hAnsiTheme="minorHAnsi"/>
          <w:b/>
          <w:sz w:val="24"/>
          <w:szCs w:val="24"/>
        </w:rPr>
        <w:t>HEALTH MATTERS:</w:t>
      </w:r>
      <w:r>
        <w:rPr>
          <w:rFonts w:asciiTheme="minorHAnsi" w:hAnsiTheme="minorHAnsi"/>
          <w:sz w:val="24"/>
          <w:szCs w:val="24"/>
        </w:rPr>
        <w:t xml:space="preserve"> S66 GA</w:t>
      </w:r>
    </w:p>
    <w:p w:rsidR="00F77422" w:rsidRPr="006D5C16"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t xml:space="preserve"> Does the patient have an </w:t>
      </w:r>
      <w:r w:rsidRPr="00614C26">
        <w:rPr>
          <w:rFonts w:asciiTheme="minorHAnsi" w:hAnsiTheme="minorHAnsi"/>
          <w:b/>
          <w:i/>
          <w:sz w:val="24"/>
          <w:szCs w:val="24"/>
        </w:rPr>
        <w:t>advance health directive</w:t>
      </w:r>
      <w:r w:rsidRPr="006D5C16">
        <w:rPr>
          <w:rFonts w:asciiTheme="minorHAnsi" w:hAnsiTheme="minorHAnsi"/>
          <w:sz w:val="24"/>
          <w:szCs w:val="24"/>
        </w:rPr>
        <w:t xml:space="preserve"> in place?</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A person may make an AHD only where they understand</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lastRenderedPageBreak/>
        <w:t>Nature and likely effects of each direction;</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Direction operates only while has impaired capacity;</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May revoke a direction at any time while has capacity;</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At any time not capable of revoking a direction, unable to effectively oversee implementation of direction.</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 xml:space="preserve">An </w:t>
      </w:r>
      <w:r w:rsidRPr="006D5C16">
        <w:rPr>
          <w:rFonts w:asciiTheme="minorHAnsi" w:hAnsiTheme="minorHAnsi"/>
          <w:i/>
          <w:sz w:val="24"/>
          <w:szCs w:val="24"/>
        </w:rPr>
        <w:t>advance health directive</w:t>
      </w:r>
      <w:r w:rsidR="005F67F1">
        <w:rPr>
          <w:rFonts w:asciiTheme="minorHAnsi" w:hAnsiTheme="minorHAnsi"/>
          <w:sz w:val="24"/>
          <w:szCs w:val="24"/>
        </w:rPr>
        <w:t xml:space="preserve"> allows a person to (s35 PA</w:t>
      </w:r>
      <w:r w:rsidRPr="006D5C16">
        <w:rPr>
          <w:rFonts w:asciiTheme="minorHAnsi" w:hAnsiTheme="minorHAnsi"/>
          <w:sz w:val="24"/>
          <w:szCs w:val="24"/>
        </w:rPr>
        <w:t>A):</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give directions, about health matters and special health matters, for his or her future health care; and</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give information about his or her directions; and</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appoint 1 or more persons who are eligible attorneys to exercise power for a health matter for the principal in the event the directions prove inadequate; and</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provide terms or information about exercising the power</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provide consent in future specified circumstances for their health care when necessary and despite objection by the principal when the health care is provided</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require in the circumstances specified, a life-sustaining measure to be withheld or withdrawn</w:t>
      </w:r>
    </w:p>
    <w:p w:rsidR="00F77422"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authorise an attorney to physically restrain, move or manage the principal, or have the principal physically restrained, moved or managed, for the purpose of health care when necessary and despite objection by the principal when the restraint, movement or management is provided.</w:t>
      </w:r>
    </w:p>
    <w:p w:rsidR="005F67F1" w:rsidRDefault="005F67F1" w:rsidP="00A11193">
      <w:pPr>
        <w:pStyle w:val="ListParagraph"/>
        <w:numPr>
          <w:ilvl w:val="3"/>
          <w:numId w:val="14"/>
        </w:numPr>
        <w:spacing w:line="360" w:lineRule="auto"/>
        <w:rPr>
          <w:rFonts w:asciiTheme="minorHAnsi" w:hAnsiTheme="minorHAnsi"/>
          <w:sz w:val="24"/>
          <w:szCs w:val="24"/>
        </w:rPr>
      </w:pPr>
      <w:r w:rsidRPr="005F67F1">
        <w:rPr>
          <w:rFonts w:asciiTheme="minorHAnsi" w:hAnsiTheme="minorHAnsi"/>
          <w:b/>
          <w:sz w:val="24"/>
          <w:szCs w:val="24"/>
          <w:u w:val="single"/>
        </w:rPr>
        <w:t>NOTE:</w:t>
      </w:r>
      <w:r>
        <w:rPr>
          <w:rFonts w:asciiTheme="minorHAnsi" w:hAnsiTheme="minorHAnsi"/>
          <w:sz w:val="24"/>
          <w:szCs w:val="24"/>
        </w:rPr>
        <w:t xml:space="preserve"> that with life support legislation governs when this can be included in a SHD</w:t>
      </w:r>
    </w:p>
    <w:p w:rsidR="005F67F1" w:rsidRDefault="005F67F1" w:rsidP="00A11193">
      <w:pPr>
        <w:pStyle w:val="ListParagraph"/>
        <w:numPr>
          <w:ilvl w:val="4"/>
          <w:numId w:val="14"/>
        </w:numPr>
        <w:spacing w:line="360" w:lineRule="auto"/>
        <w:rPr>
          <w:rFonts w:asciiTheme="minorHAnsi" w:hAnsiTheme="minorHAnsi"/>
          <w:sz w:val="24"/>
          <w:szCs w:val="24"/>
        </w:rPr>
      </w:pPr>
      <w:r>
        <w:rPr>
          <w:rFonts w:asciiTheme="minorHAnsi" w:hAnsiTheme="minorHAnsi"/>
          <w:sz w:val="24"/>
          <w:szCs w:val="24"/>
        </w:rPr>
        <w:t>You have to have a terminal illness and be expected to die withina year</w:t>
      </w:r>
    </w:p>
    <w:p w:rsidR="005F67F1" w:rsidRDefault="005F67F1" w:rsidP="00A11193">
      <w:pPr>
        <w:pStyle w:val="ListParagraph"/>
        <w:numPr>
          <w:ilvl w:val="4"/>
          <w:numId w:val="14"/>
        </w:numPr>
        <w:spacing w:line="360" w:lineRule="auto"/>
        <w:rPr>
          <w:rFonts w:asciiTheme="minorHAnsi" w:hAnsiTheme="minorHAnsi"/>
          <w:sz w:val="24"/>
          <w:szCs w:val="24"/>
        </w:rPr>
      </w:pPr>
      <w:r>
        <w:rPr>
          <w:rFonts w:asciiTheme="minorHAnsi" w:hAnsiTheme="minorHAnsi"/>
          <w:sz w:val="24"/>
          <w:szCs w:val="24"/>
        </w:rPr>
        <w:t xml:space="preserve">Be permanently unconscious </w:t>
      </w:r>
    </w:p>
    <w:p w:rsidR="005F67F1" w:rsidRDefault="005F67F1" w:rsidP="00A11193">
      <w:pPr>
        <w:pStyle w:val="ListParagraph"/>
        <w:numPr>
          <w:ilvl w:val="3"/>
          <w:numId w:val="14"/>
        </w:numPr>
        <w:spacing w:line="360" w:lineRule="auto"/>
        <w:rPr>
          <w:rFonts w:asciiTheme="minorHAnsi" w:hAnsiTheme="minorHAnsi"/>
          <w:sz w:val="24"/>
          <w:szCs w:val="24"/>
        </w:rPr>
      </w:pPr>
      <w:r>
        <w:rPr>
          <w:rFonts w:asciiTheme="minorHAnsi" w:hAnsiTheme="minorHAnsi"/>
          <w:sz w:val="24"/>
          <w:szCs w:val="24"/>
        </w:rPr>
        <w:t>NOTE:  that s39 PAA</w:t>
      </w:r>
    </w:p>
    <w:p w:rsidR="005F67F1" w:rsidRDefault="005F67F1" w:rsidP="00A11193">
      <w:pPr>
        <w:pStyle w:val="ListParagraph"/>
        <w:numPr>
          <w:ilvl w:val="4"/>
          <w:numId w:val="14"/>
        </w:numPr>
        <w:spacing w:line="360" w:lineRule="auto"/>
        <w:rPr>
          <w:rFonts w:asciiTheme="minorHAnsi" w:hAnsiTheme="minorHAnsi"/>
          <w:sz w:val="24"/>
          <w:szCs w:val="24"/>
        </w:rPr>
      </w:pPr>
      <w:r>
        <w:rPr>
          <w:rFonts w:asciiTheme="minorHAnsi" w:hAnsiTheme="minorHAnsi"/>
          <w:sz w:val="24"/>
          <w:szCs w:val="24"/>
        </w:rPr>
        <w:t>States that the CL continues to operate side by side with the statutory scheme</w:t>
      </w:r>
    </w:p>
    <w:p w:rsidR="005F67F1" w:rsidRDefault="005F67F1" w:rsidP="00A11193">
      <w:pPr>
        <w:pStyle w:val="ListParagraph"/>
        <w:numPr>
          <w:ilvl w:val="5"/>
          <w:numId w:val="14"/>
        </w:numPr>
        <w:spacing w:line="360" w:lineRule="auto"/>
        <w:rPr>
          <w:rFonts w:asciiTheme="minorHAnsi" w:hAnsiTheme="minorHAnsi"/>
          <w:sz w:val="24"/>
          <w:szCs w:val="24"/>
        </w:rPr>
      </w:pPr>
      <w:r>
        <w:rPr>
          <w:rFonts w:asciiTheme="minorHAnsi" w:hAnsiTheme="minorHAnsi"/>
          <w:sz w:val="24"/>
          <w:szCs w:val="24"/>
        </w:rPr>
        <w:t xml:space="preserve">So the statutory scheme will promote patient autonomy </w:t>
      </w:r>
    </w:p>
    <w:p w:rsidR="005F67F1" w:rsidRDefault="005F67F1" w:rsidP="00A11193">
      <w:pPr>
        <w:pStyle w:val="ListParagraph"/>
        <w:numPr>
          <w:ilvl w:val="5"/>
          <w:numId w:val="14"/>
        </w:numPr>
        <w:spacing w:line="360" w:lineRule="auto"/>
        <w:rPr>
          <w:rFonts w:asciiTheme="minorHAnsi" w:hAnsiTheme="minorHAnsi"/>
          <w:sz w:val="24"/>
          <w:szCs w:val="24"/>
        </w:rPr>
      </w:pPr>
      <w:r>
        <w:rPr>
          <w:rFonts w:asciiTheme="minorHAnsi" w:hAnsiTheme="minorHAnsi"/>
          <w:sz w:val="24"/>
          <w:szCs w:val="24"/>
        </w:rPr>
        <w:t xml:space="preserve">Allows the patient to express wishes in a legal document </w:t>
      </w:r>
    </w:p>
    <w:p w:rsidR="005F67F1" w:rsidRPr="005F67F1" w:rsidRDefault="005F67F1" w:rsidP="005F67F1">
      <w:pPr>
        <w:spacing w:line="360" w:lineRule="auto"/>
        <w:rPr>
          <w:rFonts w:asciiTheme="minorHAnsi" w:hAnsiTheme="minorHAnsi"/>
          <w:sz w:val="24"/>
          <w:szCs w:val="24"/>
        </w:rPr>
      </w:pPr>
    </w:p>
    <w:p w:rsidR="00F77422"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lastRenderedPageBreak/>
        <w:t xml:space="preserve">If there is </w:t>
      </w:r>
      <w:r w:rsidRPr="00614C26">
        <w:rPr>
          <w:rFonts w:asciiTheme="minorHAnsi" w:hAnsiTheme="minorHAnsi"/>
          <w:b/>
          <w:sz w:val="24"/>
          <w:szCs w:val="24"/>
        </w:rPr>
        <w:t>no directive,</w:t>
      </w:r>
      <w:r w:rsidRPr="006D5C16">
        <w:rPr>
          <w:rFonts w:asciiTheme="minorHAnsi" w:hAnsiTheme="minorHAnsi"/>
          <w:sz w:val="24"/>
          <w:szCs w:val="24"/>
        </w:rPr>
        <w:t xml:space="preserve"> is there an appointed guardian/s or a tribunal order?</w:t>
      </w:r>
    </w:p>
    <w:p w:rsidR="00F77422"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t xml:space="preserve">Where there is none of the above is there </w:t>
      </w:r>
      <w:r w:rsidRPr="00614C26">
        <w:rPr>
          <w:rFonts w:asciiTheme="minorHAnsi" w:hAnsiTheme="minorHAnsi"/>
          <w:b/>
          <w:sz w:val="24"/>
          <w:szCs w:val="24"/>
        </w:rPr>
        <w:t>has an attorney been appointed</w:t>
      </w:r>
      <w:r w:rsidRPr="006D5C16">
        <w:rPr>
          <w:rFonts w:asciiTheme="minorHAnsi" w:hAnsiTheme="minorHAnsi"/>
          <w:sz w:val="24"/>
          <w:szCs w:val="24"/>
        </w:rPr>
        <w:t xml:space="preserve"> under an enduring power?</w:t>
      </w:r>
    </w:p>
    <w:p w:rsidR="00B81291" w:rsidRPr="006D5C16" w:rsidRDefault="00B81291" w:rsidP="00B81291">
      <w:pPr>
        <w:pStyle w:val="ListParagraph"/>
        <w:spacing w:line="360" w:lineRule="auto"/>
        <w:rPr>
          <w:rFonts w:asciiTheme="minorHAnsi" w:hAnsiTheme="minorHAnsi"/>
          <w:sz w:val="24"/>
          <w:szCs w:val="24"/>
        </w:rPr>
      </w:pPr>
    </w:p>
    <w:p w:rsidR="00F77422" w:rsidRPr="006D5C16"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t xml:space="preserve">If none of the above, only a </w:t>
      </w:r>
      <w:r w:rsidRPr="00614C26">
        <w:rPr>
          <w:rFonts w:asciiTheme="minorHAnsi" w:hAnsiTheme="minorHAnsi"/>
          <w:b/>
          <w:i/>
          <w:sz w:val="24"/>
          <w:szCs w:val="24"/>
        </w:rPr>
        <w:t>statutory health attorney</w:t>
      </w:r>
      <w:r w:rsidRPr="006D5C16">
        <w:rPr>
          <w:rFonts w:asciiTheme="minorHAnsi" w:hAnsiTheme="minorHAnsi"/>
          <w:sz w:val="24"/>
          <w:szCs w:val="24"/>
        </w:rPr>
        <w:t xml:space="preserve"> may make decisions</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 xml:space="preserve">A </w:t>
      </w:r>
      <w:r w:rsidRPr="006D5C16">
        <w:rPr>
          <w:rFonts w:asciiTheme="minorHAnsi" w:hAnsiTheme="minorHAnsi"/>
          <w:i/>
          <w:sz w:val="24"/>
          <w:szCs w:val="24"/>
        </w:rPr>
        <w:t>Statutory health attorney</w:t>
      </w:r>
      <w:r w:rsidRPr="006D5C16">
        <w:rPr>
          <w:rFonts w:asciiTheme="minorHAnsi" w:hAnsiTheme="minorHAnsi"/>
          <w:sz w:val="24"/>
          <w:szCs w:val="24"/>
        </w:rPr>
        <w:t xml:space="preserve"> is the first in the following list who are readily available and culturally appropriate to exercise power (s63 PAA)</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w:t>
      </w:r>
      <w:r w:rsidRPr="00614C26">
        <w:rPr>
          <w:rFonts w:asciiTheme="minorHAnsi" w:hAnsiTheme="minorHAnsi"/>
          <w:b/>
          <w:sz w:val="24"/>
          <w:szCs w:val="24"/>
        </w:rPr>
        <w:t xml:space="preserve"> spouse</w:t>
      </w:r>
      <w:r w:rsidRPr="006D5C16">
        <w:rPr>
          <w:rFonts w:asciiTheme="minorHAnsi" w:hAnsiTheme="minorHAnsi"/>
          <w:sz w:val="24"/>
          <w:szCs w:val="24"/>
        </w:rPr>
        <w:t xml:space="preserve"> of the adult if the relationship between the adult and the spouse is close and continuing</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a person who is </w:t>
      </w:r>
      <w:r w:rsidRPr="00614C26">
        <w:rPr>
          <w:rFonts w:asciiTheme="minorHAnsi" w:hAnsiTheme="minorHAnsi"/>
          <w:b/>
          <w:sz w:val="24"/>
          <w:szCs w:val="24"/>
        </w:rPr>
        <w:t>18 years</w:t>
      </w:r>
      <w:r w:rsidRPr="006D5C16">
        <w:rPr>
          <w:rFonts w:asciiTheme="minorHAnsi" w:hAnsiTheme="minorHAnsi"/>
          <w:sz w:val="24"/>
          <w:szCs w:val="24"/>
        </w:rPr>
        <w:t xml:space="preserve"> or more and who </w:t>
      </w:r>
      <w:r w:rsidRPr="00614C26">
        <w:rPr>
          <w:rFonts w:asciiTheme="minorHAnsi" w:hAnsiTheme="minorHAnsi"/>
          <w:b/>
          <w:sz w:val="24"/>
          <w:szCs w:val="24"/>
        </w:rPr>
        <w:t>has the care of the adult</w:t>
      </w:r>
      <w:r w:rsidRPr="006D5C16">
        <w:rPr>
          <w:rFonts w:asciiTheme="minorHAnsi" w:hAnsiTheme="minorHAnsi"/>
          <w:sz w:val="24"/>
          <w:szCs w:val="24"/>
        </w:rPr>
        <w:t xml:space="preserve"> and is not a paid carer for the adult</w:t>
      </w:r>
    </w:p>
    <w:p w:rsidR="00F77422" w:rsidRPr="006D5C16" w:rsidRDefault="00F77422" w:rsidP="00A11193">
      <w:pPr>
        <w:pStyle w:val="ListParagraph"/>
        <w:numPr>
          <w:ilvl w:val="4"/>
          <w:numId w:val="14"/>
        </w:numPr>
        <w:spacing w:line="360" w:lineRule="auto"/>
        <w:rPr>
          <w:rFonts w:asciiTheme="minorHAnsi" w:hAnsiTheme="minorHAnsi"/>
          <w:sz w:val="24"/>
          <w:szCs w:val="24"/>
        </w:rPr>
      </w:pPr>
      <w:r w:rsidRPr="006D5C16">
        <w:rPr>
          <w:rFonts w:asciiTheme="minorHAnsi" w:hAnsiTheme="minorHAnsi"/>
          <w:sz w:val="24"/>
          <w:szCs w:val="24"/>
        </w:rPr>
        <w:t>a ‘person who has care of the adult’ where they provides or arrange domestic services and support to the adult; or</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a person who </w:t>
      </w:r>
      <w:r w:rsidRPr="00614C26">
        <w:rPr>
          <w:rFonts w:asciiTheme="minorHAnsi" w:hAnsiTheme="minorHAnsi"/>
          <w:b/>
          <w:sz w:val="24"/>
          <w:szCs w:val="24"/>
        </w:rPr>
        <w:t>is 18 years</w:t>
      </w:r>
      <w:r w:rsidRPr="006D5C16">
        <w:rPr>
          <w:rFonts w:asciiTheme="minorHAnsi" w:hAnsiTheme="minorHAnsi"/>
          <w:sz w:val="24"/>
          <w:szCs w:val="24"/>
        </w:rPr>
        <w:t xml:space="preserve"> or more and who is </w:t>
      </w:r>
      <w:r w:rsidRPr="00614C26">
        <w:rPr>
          <w:rFonts w:asciiTheme="minorHAnsi" w:hAnsiTheme="minorHAnsi"/>
          <w:b/>
          <w:sz w:val="24"/>
          <w:szCs w:val="24"/>
        </w:rPr>
        <w:t>a close friend</w:t>
      </w:r>
      <w:r w:rsidRPr="006D5C16">
        <w:rPr>
          <w:rFonts w:asciiTheme="minorHAnsi" w:hAnsiTheme="minorHAnsi"/>
          <w:sz w:val="24"/>
          <w:szCs w:val="24"/>
        </w:rPr>
        <w:t xml:space="preserve"> or relation of the adult and is not a paid carer for the adult</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the adult guardian</w:t>
      </w:r>
    </w:p>
    <w:p w:rsidR="00614C26" w:rsidRPr="00614C26" w:rsidRDefault="00614C26" w:rsidP="00614C26">
      <w:pPr>
        <w:spacing w:line="360" w:lineRule="auto"/>
        <w:rPr>
          <w:rFonts w:asciiTheme="minorHAnsi" w:hAnsiTheme="minorHAnsi"/>
          <w:sz w:val="24"/>
          <w:szCs w:val="24"/>
        </w:rPr>
      </w:pPr>
      <w:r w:rsidRPr="00B81291">
        <w:rPr>
          <w:rFonts w:asciiTheme="minorHAnsi" w:hAnsiTheme="minorHAnsi"/>
          <w:b/>
          <w:sz w:val="24"/>
          <w:szCs w:val="24"/>
        </w:rPr>
        <w:t>SPECIAL HEALTH CARE:</w:t>
      </w:r>
      <w:r>
        <w:rPr>
          <w:rFonts w:asciiTheme="minorHAnsi" w:hAnsiTheme="minorHAnsi"/>
          <w:sz w:val="24"/>
          <w:szCs w:val="24"/>
        </w:rPr>
        <w:t xml:space="preserve"> S65 GAA </w:t>
      </w:r>
    </w:p>
    <w:p w:rsidR="00F77422" w:rsidRPr="006D5C16"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t xml:space="preserve">Does the patient have an </w:t>
      </w:r>
      <w:r w:rsidRPr="00614C26">
        <w:rPr>
          <w:rFonts w:asciiTheme="minorHAnsi" w:hAnsiTheme="minorHAnsi"/>
          <w:b/>
          <w:i/>
          <w:sz w:val="24"/>
          <w:szCs w:val="24"/>
        </w:rPr>
        <w:t>advance health directive</w:t>
      </w:r>
      <w:r w:rsidRPr="006D5C16">
        <w:rPr>
          <w:rFonts w:asciiTheme="minorHAnsi" w:hAnsiTheme="minorHAnsi"/>
          <w:sz w:val="24"/>
          <w:szCs w:val="24"/>
        </w:rPr>
        <w:t xml:space="preserve"> in place?</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See above</w:t>
      </w:r>
    </w:p>
    <w:p w:rsidR="00F77422" w:rsidRPr="006D5C16"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t xml:space="preserve">If there is </w:t>
      </w:r>
      <w:r w:rsidRPr="00614C26">
        <w:rPr>
          <w:rFonts w:asciiTheme="minorHAnsi" w:hAnsiTheme="minorHAnsi"/>
          <w:b/>
          <w:sz w:val="24"/>
          <w:szCs w:val="24"/>
        </w:rPr>
        <w:t>no directive</w:t>
      </w:r>
      <w:r w:rsidRPr="006D5C16">
        <w:rPr>
          <w:rFonts w:asciiTheme="minorHAnsi" w:hAnsiTheme="minorHAnsi"/>
          <w:sz w:val="24"/>
          <w:szCs w:val="24"/>
        </w:rPr>
        <w:t>, has an entity other than a tribunal been appointed?</w:t>
      </w:r>
    </w:p>
    <w:p w:rsidR="00F77422" w:rsidRPr="006D5C16" w:rsidRDefault="00614C26" w:rsidP="00A11193">
      <w:pPr>
        <w:pStyle w:val="ListParagraph"/>
        <w:numPr>
          <w:ilvl w:val="1"/>
          <w:numId w:val="14"/>
        </w:numPr>
        <w:spacing w:line="360" w:lineRule="auto"/>
        <w:rPr>
          <w:rFonts w:asciiTheme="minorHAnsi" w:hAnsiTheme="minorHAnsi"/>
          <w:sz w:val="24"/>
          <w:szCs w:val="24"/>
        </w:rPr>
      </w:pPr>
      <w:r>
        <w:rPr>
          <w:rFonts w:asciiTheme="minorHAnsi" w:hAnsiTheme="minorHAnsi"/>
          <w:sz w:val="24"/>
          <w:szCs w:val="24"/>
        </w:rPr>
        <w:t xml:space="preserve"> </w:t>
      </w:r>
      <w:r w:rsidR="00F77422" w:rsidRPr="006D5C16">
        <w:rPr>
          <w:rFonts w:asciiTheme="minorHAnsi" w:hAnsiTheme="minorHAnsi"/>
          <w:sz w:val="24"/>
          <w:szCs w:val="24"/>
        </w:rPr>
        <w:t>Where there is none of the above the tribunal may make an order.</w:t>
      </w:r>
    </w:p>
    <w:p w:rsidR="00F77422" w:rsidRPr="006D5C16" w:rsidRDefault="00F77422" w:rsidP="006D5C16">
      <w:pPr>
        <w:spacing w:line="360" w:lineRule="auto"/>
        <w:rPr>
          <w:rFonts w:asciiTheme="minorHAnsi" w:hAnsiTheme="minorHAnsi"/>
          <w:sz w:val="24"/>
          <w:szCs w:val="24"/>
        </w:rPr>
      </w:pPr>
    </w:p>
    <w:p w:rsidR="00F77422" w:rsidRPr="00B81291" w:rsidRDefault="00B81291" w:rsidP="00A11193">
      <w:pPr>
        <w:pStyle w:val="ListParagraph"/>
        <w:numPr>
          <w:ilvl w:val="0"/>
          <w:numId w:val="14"/>
        </w:numPr>
        <w:spacing w:line="360" w:lineRule="auto"/>
        <w:rPr>
          <w:rFonts w:asciiTheme="minorHAnsi" w:hAnsiTheme="minorHAnsi"/>
          <w:b/>
          <w:sz w:val="24"/>
          <w:szCs w:val="24"/>
          <w:u w:val="single"/>
        </w:rPr>
      </w:pPr>
      <w:r w:rsidRPr="00B81291">
        <w:rPr>
          <w:rFonts w:asciiTheme="minorHAnsi" w:hAnsiTheme="minorHAnsi"/>
          <w:b/>
          <w:sz w:val="24"/>
          <w:szCs w:val="24"/>
          <w:u w:val="single"/>
        </w:rPr>
        <w:t>WHAT POWERS CAN EACH CATEGORY EXERCISE?</w:t>
      </w:r>
    </w:p>
    <w:p w:rsidR="00614C26" w:rsidRDefault="00614C26" w:rsidP="00614C26">
      <w:pPr>
        <w:pStyle w:val="ListParagraph"/>
        <w:spacing w:line="360" w:lineRule="auto"/>
        <w:rPr>
          <w:rFonts w:asciiTheme="minorHAnsi" w:hAnsiTheme="minorHAnsi"/>
          <w:sz w:val="24"/>
          <w:szCs w:val="24"/>
        </w:rPr>
      </w:pPr>
    </w:p>
    <w:p w:rsidR="00F77422" w:rsidRPr="006D5C16" w:rsidRDefault="00F77422" w:rsidP="00A11193">
      <w:pPr>
        <w:pStyle w:val="ListParagraph"/>
        <w:numPr>
          <w:ilvl w:val="1"/>
          <w:numId w:val="14"/>
        </w:numPr>
        <w:spacing w:line="360" w:lineRule="auto"/>
        <w:rPr>
          <w:rFonts w:asciiTheme="minorHAnsi" w:hAnsiTheme="minorHAnsi"/>
          <w:sz w:val="24"/>
          <w:szCs w:val="24"/>
        </w:rPr>
      </w:pPr>
      <w:r w:rsidRPr="00614C26">
        <w:rPr>
          <w:rFonts w:asciiTheme="minorHAnsi" w:hAnsiTheme="minorHAnsi"/>
          <w:b/>
          <w:sz w:val="24"/>
          <w:szCs w:val="24"/>
          <w:u w:val="single"/>
        </w:rPr>
        <w:t>Tribunals:</w:t>
      </w:r>
      <w:r w:rsidRPr="006D5C16">
        <w:rPr>
          <w:rFonts w:asciiTheme="minorHAnsi" w:hAnsiTheme="minorHAnsi"/>
          <w:sz w:val="24"/>
          <w:szCs w:val="24"/>
        </w:rPr>
        <w:t xml:space="preserve"> s12 GAA: </w:t>
      </w:r>
    </w:p>
    <w:p w:rsidR="00F77422" w:rsidRPr="00614C26" w:rsidRDefault="00F77422" w:rsidP="00A11193">
      <w:pPr>
        <w:pStyle w:val="ListParagraph"/>
        <w:numPr>
          <w:ilvl w:val="2"/>
          <w:numId w:val="14"/>
        </w:numPr>
        <w:spacing w:line="360" w:lineRule="auto"/>
        <w:rPr>
          <w:rFonts w:asciiTheme="minorHAnsi" w:hAnsiTheme="minorHAnsi"/>
          <w:b/>
          <w:sz w:val="24"/>
          <w:szCs w:val="24"/>
        </w:rPr>
      </w:pPr>
      <w:r w:rsidRPr="00614C26">
        <w:rPr>
          <w:rFonts w:asciiTheme="minorHAnsi" w:hAnsiTheme="minorHAnsi"/>
          <w:b/>
          <w:sz w:val="24"/>
          <w:szCs w:val="24"/>
        </w:rPr>
        <w:t xml:space="preserve">May appoint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guardians for personal matters</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administrators for financial matters</w:t>
      </w:r>
    </w:p>
    <w:p w:rsidR="00F77422" w:rsidRPr="00614C26" w:rsidRDefault="00F77422" w:rsidP="00A11193">
      <w:pPr>
        <w:pStyle w:val="ListParagraph"/>
        <w:numPr>
          <w:ilvl w:val="2"/>
          <w:numId w:val="14"/>
        </w:numPr>
        <w:spacing w:line="360" w:lineRule="auto"/>
        <w:rPr>
          <w:rFonts w:asciiTheme="minorHAnsi" w:hAnsiTheme="minorHAnsi"/>
          <w:b/>
          <w:sz w:val="24"/>
          <w:szCs w:val="24"/>
        </w:rPr>
      </w:pPr>
      <w:r w:rsidRPr="00614C26">
        <w:rPr>
          <w:rFonts w:asciiTheme="minorHAnsi" w:hAnsiTheme="minorHAnsi"/>
          <w:b/>
          <w:sz w:val="24"/>
          <w:szCs w:val="24"/>
        </w:rPr>
        <w:t xml:space="preserve">where satisfied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the adult has impaired capacity for the matter; and</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lastRenderedPageBreak/>
        <w:t>there is a need for a decision in relation to the matter or the adult is likely to do something in relation to the matter that involves, or is likely to involve, unreasonable risk to the adult's health, welfare or property;</w:t>
      </w:r>
    </w:p>
    <w:p w:rsidR="00F77422" w:rsidRPr="00614C26" w:rsidRDefault="00F77422" w:rsidP="00A11193">
      <w:pPr>
        <w:pStyle w:val="ListParagraph"/>
        <w:numPr>
          <w:ilvl w:val="2"/>
          <w:numId w:val="14"/>
        </w:numPr>
        <w:spacing w:line="360" w:lineRule="auto"/>
        <w:rPr>
          <w:rFonts w:asciiTheme="minorHAnsi" w:hAnsiTheme="minorHAnsi"/>
          <w:b/>
          <w:sz w:val="24"/>
          <w:szCs w:val="24"/>
        </w:rPr>
      </w:pPr>
      <w:r w:rsidRPr="00614C26">
        <w:rPr>
          <w:rFonts w:asciiTheme="minorHAnsi" w:hAnsiTheme="minorHAnsi"/>
          <w:b/>
          <w:sz w:val="24"/>
          <w:szCs w:val="24"/>
        </w:rPr>
        <w:t>and without an appointment</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 xml:space="preserve">the adult's needs will not be adequately met or </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the adult's interests will not be adequately protected</w:t>
      </w:r>
    </w:p>
    <w:p w:rsidR="00F77422" w:rsidRPr="006D5C16" w:rsidRDefault="00F77422" w:rsidP="006D5C16">
      <w:pPr>
        <w:spacing w:line="360" w:lineRule="auto"/>
        <w:rPr>
          <w:rFonts w:asciiTheme="minorHAnsi" w:hAnsiTheme="minorHAnsi"/>
          <w:sz w:val="24"/>
          <w:szCs w:val="24"/>
        </w:rPr>
      </w:pPr>
    </w:p>
    <w:p w:rsidR="00F77422" w:rsidRPr="00614C26" w:rsidRDefault="00F77422" w:rsidP="00A11193">
      <w:pPr>
        <w:pStyle w:val="ListParagraph"/>
        <w:numPr>
          <w:ilvl w:val="1"/>
          <w:numId w:val="14"/>
        </w:numPr>
        <w:spacing w:line="360" w:lineRule="auto"/>
        <w:rPr>
          <w:rFonts w:asciiTheme="minorHAnsi" w:hAnsiTheme="minorHAnsi"/>
          <w:b/>
          <w:sz w:val="24"/>
          <w:szCs w:val="24"/>
          <w:u w:val="single"/>
        </w:rPr>
      </w:pPr>
      <w:r w:rsidRPr="00614C26">
        <w:rPr>
          <w:rFonts w:asciiTheme="minorHAnsi" w:hAnsiTheme="minorHAnsi"/>
          <w:b/>
          <w:sz w:val="24"/>
          <w:szCs w:val="24"/>
          <w:u w:val="single"/>
        </w:rPr>
        <w:t xml:space="preserve">Appointed Guardians </w:t>
      </w:r>
      <w:r w:rsidR="00E239CF" w:rsidRPr="00E239CF">
        <w:rPr>
          <w:rFonts w:asciiTheme="minorHAnsi" w:hAnsiTheme="minorHAnsi"/>
          <w:sz w:val="24"/>
          <w:szCs w:val="24"/>
          <w:u w:val="single"/>
        </w:rPr>
        <w:t>(!!!!! Make sure the question says appointed guardian and that it’s not a statutory health attorney)</w:t>
      </w:r>
    </w:p>
    <w:p w:rsidR="00F77422" w:rsidRPr="006D5C16" w:rsidRDefault="00F77422" w:rsidP="00A11193">
      <w:pPr>
        <w:pStyle w:val="ListParagraph"/>
        <w:numPr>
          <w:ilvl w:val="2"/>
          <w:numId w:val="14"/>
        </w:numPr>
        <w:spacing w:line="360" w:lineRule="auto"/>
        <w:rPr>
          <w:rFonts w:asciiTheme="minorHAnsi" w:hAnsiTheme="minorHAnsi"/>
          <w:i/>
          <w:sz w:val="24"/>
          <w:szCs w:val="24"/>
        </w:rPr>
      </w:pPr>
      <w:r w:rsidRPr="006D5C16">
        <w:rPr>
          <w:rFonts w:asciiTheme="minorHAnsi" w:hAnsiTheme="minorHAnsi"/>
          <w:i/>
          <w:sz w:val="24"/>
          <w:szCs w:val="24"/>
        </w:rPr>
        <w:t>Health care matters only</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s33(1) GAA: Guardians have the power to do anything in relation to a personal matter that the adult could have done if the adult had capacity for the matter when the power is exercised.</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s34 GAA: Guardians must apply the health care principles under schedule 2</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S36 GAA: must act in accordance with any terms of a tribunal order (200 penalty units)</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S35 GAA: must exercise any power honestly and with reasonable diligence to protect the adult's interests (200 penalty units)</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S44(1) POA: A right to all information needed to make a decision</w:t>
      </w:r>
    </w:p>
    <w:p w:rsidR="00F77422" w:rsidRPr="00614C26" w:rsidRDefault="00F77422" w:rsidP="00A11193">
      <w:pPr>
        <w:pStyle w:val="ListParagraph"/>
        <w:numPr>
          <w:ilvl w:val="1"/>
          <w:numId w:val="14"/>
        </w:numPr>
        <w:spacing w:line="360" w:lineRule="auto"/>
        <w:rPr>
          <w:rFonts w:asciiTheme="minorHAnsi" w:hAnsiTheme="minorHAnsi"/>
          <w:b/>
          <w:sz w:val="24"/>
          <w:szCs w:val="24"/>
          <w:u w:val="single"/>
        </w:rPr>
      </w:pPr>
      <w:r w:rsidRPr="00614C26">
        <w:rPr>
          <w:rFonts w:asciiTheme="minorHAnsi" w:hAnsiTheme="minorHAnsi"/>
          <w:b/>
          <w:sz w:val="24"/>
          <w:szCs w:val="24"/>
          <w:u w:val="single"/>
        </w:rPr>
        <w:t>Multiple Guardians</w:t>
      </w:r>
    </w:p>
    <w:p w:rsidR="00F77422" w:rsidRPr="006D5C16" w:rsidRDefault="00F77422" w:rsidP="00A11193">
      <w:pPr>
        <w:pStyle w:val="ListParagraph"/>
        <w:numPr>
          <w:ilvl w:val="2"/>
          <w:numId w:val="14"/>
        </w:numPr>
        <w:spacing w:line="360" w:lineRule="auto"/>
        <w:rPr>
          <w:rFonts w:asciiTheme="minorHAnsi" w:hAnsiTheme="minorHAnsi"/>
          <w:sz w:val="24"/>
          <w:szCs w:val="24"/>
          <w:u w:val="single"/>
        </w:rPr>
      </w:pPr>
      <w:r w:rsidRPr="006D5C16">
        <w:rPr>
          <w:rFonts w:asciiTheme="minorHAnsi" w:hAnsiTheme="minorHAnsi"/>
          <w:sz w:val="24"/>
          <w:szCs w:val="24"/>
        </w:rPr>
        <w:t>S38 GAA: Are appointed as joint guardians</w:t>
      </w:r>
    </w:p>
    <w:p w:rsidR="00F77422" w:rsidRPr="006D5C16" w:rsidRDefault="00F77422" w:rsidP="00A11193">
      <w:pPr>
        <w:pStyle w:val="ListParagraph"/>
        <w:numPr>
          <w:ilvl w:val="2"/>
          <w:numId w:val="14"/>
        </w:numPr>
        <w:spacing w:line="360" w:lineRule="auto"/>
        <w:rPr>
          <w:rFonts w:asciiTheme="minorHAnsi" w:hAnsiTheme="minorHAnsi"/>
          <w:sz w:val="24"/>
          <w:szCs w:val="24"/>
          <w:u w:val="single"/>
        </w:rPr>
      </w:pPr>
      <w:r w:rsidRPr="006D5C16">
        <w:rPr>
          <w:rFonts w:asciiTheme="minorHAnsi" w:hAnsiTheme="minorHAnsi"/>
          <w:sz w:val="24"/>
          <w:szCs w:val="24"/>
        </w:rPr>
        <w:t>S39 GAA: must exercise the power unanimously</w:t>
      </w:r>
    </w:p>
    <w:p w:rsidR="00B81291" w:rsidRDefault="00B81291" w:rsidP="00B81291">
      <w:pPr>
        <w:pStyle w:val="ListParagraph"/>
        <w:spacing w:line="360" w:lineRule="auto"/>
        <w:rPr>
          <w:rFonts w:asciiTheme="minorHAnsi" w:hAnsiTheme="minorHAnsi"/>
          <w:b/>
          <w:sz w:val="24"/>
          <w:szCs w:val="24"/>
          <w:u w:val="single"/>
        </w:rPr>
      </w:pPr>
    </w:p>
    <w:p w:rsidR="00F77422" w:rsidRPr="00614C26" w:rsidRDefault="00F77422" w:rsidP="00A11193">
      <w:pPr>
        <w:pStyle w:val="ListParagraph"/>
        <w:numPr>
          <w:ilvl w:val="1"/>
          <w:numId w:val="14"/>
        </w:numPr>
        <w:spacing w:line="360" w:lineRule="auto"/>
        <w:rPr>
          <w:rFonts w:asciiTheme="minorHAnsi" w:hAnsiTheme="minorHAnsi"/>
          <w:b/>
          <w:sz w:val="24"/>
          <w:szCs w:val="24"/>
          <w:u w:val="single"/>
        </w:rPr>
      </w:pPr>
      <w:r w:rsidRPr="00614C26">
        <w:rPr>
          <w:rFonts w:asciiTheme="minorHAnsi" w:hAnsiTheme="minorHAnsi"/>
          <w:b/>
          <w:sz w:val="24"/>
          <w:szCs w:val="24"/>
          <w:u w:val="single"/>
        </w:rPr>
        <w:t>Statutory Health Attorney</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Adult Guardian</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Appointed by the Governor in council under s199 GAA</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S174(3): Must apply the general and health care principles</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S175: the adult guardian may do all things necessary or convenient to be done to perform the adult guardian's functions</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S174(2): Functions</w:t>
      </w:r>
    </w:p>
    <w:p w:rsidR="00F77422" w:rsidRPr="006D5C16" w:rsidRDefault="00F77422" w:rsidP="00A11193">
      <w:pPr>
        <w:pStyle w:val="ListParagraph"/>
        <w:numPr>
          <w:ilvl w:val="4"/>
          <w:numId w:val="14"/>
        </w:numPr>
        <w:spacing w:line="360" w:lineRule="auto"/>
        <w:rPr>
          <w:rFonts w:asciiTheme="minorHAnsi" w:hAnsiTheme="minorHAnsi"/>
          <w:sz w:val="24"/>
          <w:szCs w:val="24"/>
        </w:rPr>
      </w:pPr>
      <w:r w:rsidRPr="006D5C16">
        <w:rPr>
          <w:rFonts w:asciiTheme="minorHAnsi" w:hAnsiTheme="minorHAnsi"/>
          <w:sz w:val="24"/>
          <w:szCs w:val="24"/>
        </w:rPr>
        <w:t>protecting adults who have impaired capacity for a matter from neglect, exploitation or abuse</w:t>
      </w:r>
    </w:p>
    <w:p w:rsidR="00F77422" w:rsidRPr="006D5C16" w:rsidRDefault="00F77422" w:rsidP="00A11193">
      <w:pPr>
        <w:pStyle w:val="ListParagraph"/>
        <w:numPr>
          <w:ilvl w:val="4"/>
          <w:numId w:val="14"/>
        </w:numPr>
        <w:spacing w:line="360" w:lineRule="auto"/>
        <w:rPr>
          <w:rFonts w:asciiTheme="minorHAnsi" w:hAnsiTheme="minorHAnsi"/>
          <w:sz w:val="24"/>
          <w:szCs w:val="24"/>
        </w:rPr>
      </w:pPr>
      <w:r w:rsidRPr="006D5C16">
        <w:rPr>
          <w:rFonts w:asciiTheme="minorHAnsi" w:hAnsiTheme="minorHAnsi"/>
          <w:sz w:val="24"/>
          <w:szCs w:val="24"/>
        </w:rPr>
        <w:lastRenderedPageBreak/>
        <w:t>investigating complaints and allegations about actions by</w:t>
      </w:r>
    </w:p>
    <w:p w:rsidR="00F77422" w:rsidRPr="006D5C16" w:rsidRDefault="00F77422" w:rsidP="00A11193">
      <w:pPr>
        <w:pStyle w:val="ListParagraph"/>
        <w:numPr>
          <w:ilvl w:val="5"/>
          <w:numId w:val="14"/>
        </w:numPr>
        <w:spacing w:line="360" w:lineRule="auto"/>
        <w:rPr>
          <w:rFonts w:asciiTheme="minorHAnsi" w:hAnsiTheme="minorHAnsi"/>
          <w:sz w:val="24"/>
          <w:szCs w:val="24"/>
        </w:rPr>
      </w:pPr>
      <w:r w:rsidRPr="006D5C16">
        <w:rPr>
          <w:rFonts w:asciiTheme="minorHAnsi" w:hAnsiTheme="minorHAnsi"/>
          <w:sz w:val="24"/>
          <w:szCs w:val="24"/>
        </w:rPr>
        <w:t>an attorney</w:t>
      </w:r>
    </w:p>
    <w:p w:rsidR="00F77422" w:rsidRPr="006D5C16" w:rsidRDefault="00F77422" w:rsidP="00A11193">
      <w:pPr>
        <w:pStyle w:val="ListParagraph"/>
        <w:numPr>
          <w:ilvl w:val="5"/>
          <w:numId w:val="14"/>
        </w:numPr>
        <w:spacing w:line="360" w:lineRule="auto"/>
        <w:rPr>
          <w:rFonts w:asciiTheme="minorHAnsi" w:hAnsiTheme="minorHAnsi"/>
          <w:sz w:val="24"/>
          <w:szCs w:val="24"/>
        </w:rPr>
      </w:pPr>
      <w:r w:rsidRPr="006D5C16">
        <w:rPr>
          <w:rFonts w:asciiTheme="minorHAnsi" w:hAnsiTheme="minorHAnsi"/>
          <w:sz w:val="24"/>
          <w:szCs w:val="24"/>
        </w:rPr>
        <w:t>a guardian or administrator</w:t>
      </w:r>
    </w:p>
    <w:p w:rsidR="00F77422" w:rsidRPr="006D5C16" w:rsidRDefault="00F77422" w:rsidP="00A11193">
      <w:pPr>
        <w:pStyle w:val="ListParagraph"/>
        <w:numPr>
          <w:ilvl w:val="5"/>
          <w:numId w:val="14"/>
        </w:numPr>
        <w:spacing w:line="360" w:lineRule="auto"/>
        <w:rPr>
          <w:rFonts w:asciiTheme="minorHAnsi" w:hAnsiTheme="minorHAnsi"/>
          <w:sz w:val="24"/>
          <w:szCs w:val="24"/>
        </w:rPr>
      </w:pPr>
      <w:r w:rsidRPr="006D5C16">
        <w:rPr>
          <w:rFonts w:asciiTheme="minorHAnsi" w:hAnsiTheme="minorHAnsi"/>
          <w:sz w:val="24"/>
          <w:szCs w:val="24"/>
        </w:rPr>
        <w:t>another person acting or purporting to act under a power of attorney, advance health directive or order of the tribunal made under this Act</w:t>
      </w:r>
    </w:p>
    <w:p w:rsidR="00F77422" w:rsidRPr="006D5C16" w:rsidRDefault="00F77422" w:rsidP="00A11193">
      <w:pPr>
        <w:pStyle w:val="ListParagraph"/>
        <w:numPr>
          <w:ilvl w:val="4"/>
          <w:numId w:val="14"/>
        </w:numPr>
        <w:spacing w:line="360" w:lineRule="auto"/>
        <w:rPr>
          <w:rFonts w:asciiTheme="minorHAnsi" w:hAnsiTheme="minorHAnsi"/>
          <w:sz w:val="24"/>
          <w:szCs w:val="24"/>
        </w:rPr>
      </w:pPr>
      <w:r w:rsidRPr="006D5C16">
        <w:rPr>
          <w:rFonts w:asciiTheme="minorHAnsi" w:hAnsiTheme="minorHAnsi"/>
          <w:sz w:val="24"/>
          <w:szCs w:val="24"/>
        </w:rPr>
        <w:t>mediating and conciliating between attorneys, guardians and administrators or between attorneys, guardians or administrators and others, for example, health providers, if the adult guardian considers this appropriate to resolve an issue</w:t>
      </w:r>
    </w:p>
    <w:p w:rsidR="00F77422" w:rsidRPr="006D5C16" w:rsidRDefault="00F77422" w:rsidP="00A11193">
      <w:pPr>
        <w:pStyle w:val="ListParagraph"/>
        <w:numPr>
          <w:ilvl w:val="4"/>
          <w:numId w:val="14"/>
        </w:numPr>
        <w:spacing w:line="360" w:lineRule="auto"/>
        <w:rPr>
          <w:rFonts w:asciiTheme="minorHAnsi" w:hAnsiTheme="minorHAnsi"/>
          <w:sz w:val="24"/>
          <w:szCs w:val="24"/>
        </w:rPr>
      </w:pPr>
      <w:r w:rsidRPr="006D5C16">
        <w:rPr>
          <w:rFonts w:asciiTheme="minorHAnsi" w:hAnsiTheme="minorHAnsi"/>
          <w:sz w:val="24"/>
          <w:szCs w:val="24"/>
        </w:rPr>
        <w:t>acting as attorney</w:t>
      </w:r>
    </w:p>
    <w:p w:rsidR="00F77422" w:rsidRPr="006D5C16" w:rsidRDefault="00F77422" w:rsidP="00A11193">
      <w:pPr>
        <w:pStyle w:val="ListParagraph"/>
        <w:numPr>
          <w:ilvl w:val="5"/>
          <w:numId w:val="14"/>
        </w:numPr>
        <w:spacing w:line="360" w:lineRule="auto"/>
        <w:ind w:right="1440"/>
        <w:rPr>
          <w:rFonts w:asciiTheme="minorHAnsi" w:eastAsia="Times New Roman" w:hAnsiTheme="minorHAnsi"/>
          <w:sz w:val="24"/>
          <w:szCs w:val="24"/>
          <w:lang w:eastAsia="en-AU"/>
        </w:rPr>
      </w:pPr>
      <w:r w:rsidRPr="006D5C16">
        <w:rPr>
          <w:rFonts w:asciiTheme="minorHAnsi" w:eastAsia="Times New Roman" w:hAnsiTheme="minorHAnsi"/>
          <w:sz w:val="24"/>
          <w:szCs w:val="24"/>
          <w:lang w:eastAsia="en-AU"/>
        </w:rPr>
        <w:t xml:space="preserve">for a personal matter under an enduring power of attorney; or </w:t>
      </w:r>
    </w:p>
    <w:p w:rsidR="00F77422" w:rsidRPr="006D5C16" w:rsidRDefault="00F77422" w:rsidP="00A11193">
      <w:pPr>
        <w:pStyle w:val="ListParagraph"/>
        <w:numPr>
          <w:ilvl w:val="5"/>
          <w:numId w:val="14"/>
        </w:numPr>
        <w:spacing w:line="360" w:lineRule="auto"/>
        <w:ind w:right="1440"/>
        <w:rPr>
          <w:rFonts w:asciiTheme="minorHAnsi" w:eastAsia="Times New Roman" w:hAnsiTheme="minorHAnsi"/>
          <w:sz w:val="24"/>
          <w:szCs w:val="24"/>
          <w:lang w:eastAsia="en-AU"/>
        </w:rPr>
      </w:pPr>
      <w:r w:rsidRPr="006D5C16">
        <w:rPr>
          <w:rFonts w:asciiTheme="minorHAnsi" w:eastAsia="Times New Roman" w:hAnsiTheme="minorHAnsi"/>
          <w:sz w:val="24"/>
          <w:szCs w:val="24"/>
          <w:lang w:eastAsia="en-AU"/>
        </w:rPr>
        <w:t xml:space="preserve">under an advance health directive; or </w:t>
      </w:r>
    </w:p>
    <w:p w:rsidR="00F77422" w:rsidRPr="006D5C16" w:rsidRDefault="00F77422" w:rsidP="00A11193">
      <w:pPr>
        <w:pStyle w:val="ListParagraph"/>
        <w:numPr>
          <w:ilvl w:val="5"/>
          <w:numId w:val="14"/>
        </w:numPr>
        <w:spacing w:line="360" w:lineRule="auto"/>
        <w:ind w:right="1440"/>
        <w:rPr>
          <w:rFonts w:asciiTheme="minorHAnsi" w:eastAsia="Times New Roman" w:hAnsiTheme="minorHAnsi"/>
          <w:sz w:val="24"/>
          <w:szCs w:val="24"/>
          <w:lang w:eastAsia="en-AU"/>
        </w:rPr>
      </w:pPr>
      <w:r w:rsidRPr="006D5C16">
        <w:rPr>
          <w:rFonts w:asciiTheme="minorHAnsi" w:eastAsia="Times New Roman" w:hAnsiTheme="minorHAnsi"/>
          <w:sz w:val="24"/>
          <w:szCs w:val="24"/>
          <w:lang w:eastAsia="en-AU"/>
        </w:rPr>
        <w:t xml:space="preserve">for a health matter if authorised as a statutory health attorney; or </w:t>
      </w:r>
    </w:p>
    <w:p w:rsidR="00F77422" w:rsidRPr="006D5C16" w:rsidRDefault="00F77422" w:rsidP="00A11193">
      <w:pPr>
        <w:pStyle w:val="ListParagraph"/>
        <w:numPr>
          <w:ilvl w:val="5"/>
          <w:numId w:val="14"/>
        </w:numPr>
        <w:spacing w:line="360" w:lineRule="auto"/>
        <w:ind w:right="1440"/>
        <w:rPr>
          <w:rFonts w:asciiTheme="minorHAnsi" w:eastAsia="Times New Roman" w:hAnsiTheme="minorHAnsi"/>
          <w:sz w:val="24"/>
          <w:szCs w:val="24"/>
          <w:lang w:eastAsia="en-AU"/>
        </w:rPr>
      </w:pPr>
      <w:r w:rsidRPr="006D5C16">
        <w:rPr>
          <w:rFonts w:asciiTheme="minorHAnsi" w:eastAsia="Times New Roman" w:hAnsiTheme="minorHAnsi"/>
          <w:sz w:val="24"/>
          <w:szCs w:val="24"/>
          <w:lang w:eastAsia="en-AU"/>
        </w:rPr>
        <w:t xml:space="preserve">if appointed by the court or the tribunal; </w:t>
      </w:r>
    </w:p>
    <w:p w:rsidR="00F77422" w:rsidRDefault="00F77422" w:rsidP="00A11193">
      <w:pPr>
        <w:pStyle w:val="ListParagraph"/>
        <w:numPr>
          <w:ilvl w:val="4"/>
          <w:numId w:val="14"/>
        </w:numPr>
        <w:spacing w:line="360" w:lineRule="auto"/>
        <w:rPr>
          <w:rFonts w:asciiTheme="minorHAnsi" w:hAnsiTheme="minorHAnsi"/>
          <w:sz w:val="24"/>
          <w:szCs w:val="24"/>
        </w:rPr>
      </w:pPr>
      <w:r w:rsidRPr="006D5C16">
        <w:rPr>
          <w:rFonts w:asciiTheme="minorHAnsi" w:hAnsiTheme="minorHAnsi"/>
          <w:sz w:val="24"/>
          <w:szCs w:val="24"/>
        </w:rPr>
        <w:t>acting as guardian if appointed by the tribunal</w:t>
      </w:r>
    </w:p>
    <w:p w:rsidR="00BB17DD" w:rsidRPr="006D5C16" w:rsidRDefault="00BB17DD" w:rsidP="00BB17DD">
      <w:pPr>
        <w:pStyle w:val="ListParagraph"/>
        <w:spacing w:line="360" w:lineRule="auto"/>
        <w:ind w:left="1800"/>
        <w:rPr>
          <w:rFonts w:asciiTheme="minorHAnsi" w:hAnsiTheme="minorHAnsi"/>
          <w:sz w:val="24"/>
          <w:szCs w:val="24"/>
        </w:rPr>
      </w:pPr>
    </w:p>
    <w:p w:rsidR="00614C26" w:rsidRPr="00B81291" w:rsidRDefault="00B81291" w:rsidP="00A11193">
      <w:pPr>
        <w:pStyle w:val="Heading2aaaa"/>
        <w:numPr>
          <w:ilvl w:val="0"/>
          <w:numId w:val="14"/>
        </w:numPr>
        <w:spacing w:line="360" w:lineRule="auto"/>
        <w:rPr>
          <w:rFonts w:cs="Arial"/>
          <w:sz w:val="24"/>
          <w:szCs w:val="24"/>
        </w:rPr>
      </w:pPr>
      <w:r w:rsidRPr="00B81291">
        <w:rPr>
          <w:rFonts w:cs="Arial"/>
          <w:sz w:val="24"/>
          <w:szCs w:val="24"/>
        </w:rPr>
        <w:t>IS THERE A DISPUTE BETWEEN DECISION MAKERS?</w:t>
      </w:r>
    </w:p>
    <w:p w:rsidR="00F77422" w:rsidRPr="00614C26" w:rsidRDefault="00F77422" w:rsidP="00A11193">
      <w:pPr>
        <w:pStyle w:val="Heading2aaaa"/>
        <w:numPr>
          <w:ilvl w:val="1"/>
          <w:numId w:val="14"/>
        </w:numPr>
        <w:spacing w:line="360" w:lineRule="auto"/>
        <w:rPr>
          <w:rFonts w:cs="Arial"/>
          <w:b w:val="0"/>
          <w:sz w:val="24"/>
          <w:szCs w:val="24"/>
          <w:u w:val="none"/>
        </w:rPr>
      </w:pPr>
      <w:r w:rsidRPr="00614C26">
        <w:rPr>
          <w:b w:val="0"/>
          <w:sz w:val="24"/>
          <w:szCs w:val="24"/>
          <w:u w:val="none"/>
        </w:rPr>
        <w:t xml:space="preserve">Where there are multiple guardians, administrators or attorneys for an adult, those persons must consult with one another on a regular basis to ensure the adult's interests are not prejudiced by a breakdown in communication between them (s40(1) GAA, s79 POA).  </w:t>
      </w:r>
    </w:p>
    <w:p w:rsidR="00F77422" w:rsidRPr="006D5C16" w:rsidRDefault="00F77422" w:rsidP="00A11193">
      <w:pPr>
        <w:pStyle w:val="ListParagraph"/>
        <w:numPr>
          <w:ilvl w:val="1"/>
          <w:numId w:val="14"/>
        </w:numPr>
        <w:spacing w:line="360" w:lineRule="auto"/>
        <w:rPr>
          <w:rFonts w:asciiTheme="minorHAnsi" w:hAnsiTheme="minorHAnsi"/>
          <w:sz w:val="24"/>
          <w:szCs w:val="24"/>
        </w:rPr>
      </w:pPr>
      <w:r w:rsidRPr="006D5C16">
        <w:rPr>
          <w:rFonts w:asciiTheme="minorHAnsi" w:hAnsiTheme="minorHAnsi"/>
          <w:sz w:val="24"/>
          <w:szCs w:val="24"/>
        </w:rPr>
        <w:t>However any breakdown in communication will not affect the validity of an exercise of power by a guardian, administrator or attorney (s40(2) GAA).</w:t>
      </w:r>
    </w:p>
    <w:p w:rsidR="00F77422" w:rsidRPr="00614C26" w:rsidRDefault="00F77422" w:rsidP="00A11193">
      <w:pPr>
        <w:pStyle w:val="ListParagraph"/>
        <w:numPr>
          <w:ilvl w:val="1"/>
          <w:numId w:val="14"/>
        </w:numPr>
        <w:spacing w:line="360" w:lineRule="auto"/>
        <w:rPr>
          <w:rFonts w:asciiTheme="minorHAnsi" w:hAnsiTheme="minorHAnsi"/>
          <w:b/>
          <w:sz w:val="24"/>
          <w:szCs w:val="24"/>
        </w:rPr>
      </w:pPr>
      <w:r w:rsidRPr="00614C26">
        <w:rPr>
          <w:rFonts w:asciiTheme="minorHAnsi" w:hAnsiTheme="minorHAnsi"/>
          <w:b/>
          <w:sz w:val="24"/>
          <w:szCs w:val="24"/>
        </w:rPr>
        <w:t>Where there is a disagreement about a health matter</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The adult guardian is to act as a mediator, and where no decision is reached is to exercise the power (s42(1), s174(2)(c) GAA)</w:t>
      </w:r>
    </w:p>
    <w:p w:rsidR="00F77422" w:rsidRPr="006D5C16" w:rsidRDefault="00F77422" w:rsidP="00A11193">
      <w:pPr>
        <w:pStyle w:val="ListParagraph"/>
        <w:numPr>
          <w:ilvl w:val="2"/>
          <w:numId w:val="14"/>
        </w:numPr>
        <w:spacing w:line="360" w:lineRule="auto"/>
        <w:rPr>
          <w:rFonts w:asciiTheme="minorHAnsi" w:hAnsiTheme="minorHAnsi"/>
          <w:sz w:val="24"/>
          <w:szCs w:val="24"/>
        </w:rPr>
      </w:pPr>
      <w:r w:rsidRPr="006D5C16">
        <w:rPr>
          <w:rFonts w:asciiTheme="minorHAnsi" w:hAnsiTheme="minorHAnsi"/>
          <w:sz w:val="24"/>
          <w:szCs w:val="24"/>
        </w:rPr>
        <w:t>The adult guardian must inform the Tribunal of the decision</w:t>
      </w:r>
    </w:p>
    <w:p w:rsidR="00F77422" w:rsidRPr="006D5C1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t>An application may be made to the tribunal for a declaration, order, direction, recommendation or advice in relation to an adult (s115(1), s116 GAA)</w:t>
      </w:r>
    </w:p>
    <w:p w:rsidR="008D6786" w:rsidRDefault="00F77422" w:rsidP="00A11193">
      <w:pPr>
        <w:pStyle w:val="ListParagraph"/>
        <w:numPr>
          <w:ilvl w:val="3"/>
          <w:numId w:val="14"/>
        </w:numPr>
        <w:spacing w:line="360" w:lineRule="auto"/>
        <w:rPr>
          <w:rFonts w:asciiTheme="minorHAnsi" w:hAnsiTheme="minorHAnsi"/>
          <w:sz w:val="24"/>
          <w:szCs w:val="24"/>
        </w:rPr>
      </w:pPr>
      <w:r w:rsidRPr="006D5C16">
        <w:rPr>
          <w:rFonts w:asciiTheme="minorHAnsi" w:hAnsiTheme="minorHAnsi"/>
          <w:sz w:val="24"/>
          <w:szCs w:val="24"/>
        </w:rPr>
        <w:lastRenderedPageBreak/>
        <w:t>An application may be made</w:t>
      </w:r>
      <w:r w:rsidR="008D6786">
        <w:rPr>
          <w:rFonts w:asciiTheme="minorHAnsi" w:hAnsiTheme="minorHAnsi"/>
          <w:sz w:val="24"/>
          <w:szCs w:val="24"/>
        </w:rPr>
        <w:t xml:space="preserve"> to the Supreme Court (s240 GAA)</w:t>
      </w:r>
    </w:p>
    <w:p w:rsidR="008D6786" w:rsidRDefault="008D6786" w:rsidP="00A11193">
      <w:pPr>
        <w:pStyle w:val="ListParagraph"/>
        <w:numPr>
          <w:ilvl w:val="3"/>
          <w:numId w:val="14"/>
        </w:numPr>
        <w:spacing w:line="360" w:lineRule="auto"/>
        <w:rPr>
          <w:rFonts w:asciiTheme="minorHAnsi" w:hAnsiTheme="minorHAnsi"/>
          <w:sz w:val="24"/>
          <w:szCs w:val="24"/>
        </w:rPr>
      </w:pPr>
      <w:r>
        <w:rPr>
          <w:rFonts w:asciiTheme="minorHAnsi" w:hAnsiTheme="minorHAnsi"/>
          <w:sz w:val="24"/>
          <w:szCs w:val="24"/>
        </w:rPr>
        <w:t xml:space="preserve">NOTE: there may be different outcomes from the GAAT vs the court </w:t>
      </w:r>
    </w:p>
    <w:p w:rsidR="00BB17DD" w:rsidRDefault="00BB17DD" w:rsidP="00BB17DD">
      <w:pPr>
        <w:pStyle w:val="ListParagraph"/>
        <w:spacing w:line="360" w:lineRule="auto"/>
        <w:ind w:left="1440"/>
        <w:rPr>
          <w:rFonts w:asciiTheme="minorHAnsi" w:hAnsiTheme="minorHAnsi"/>
          <w:sz w:val="24"/>
          <w:szCs w:val="24"/>
        </w:rPr>
      </w:pPr>
    </w:p>
    <w:p w:rsidR="005517FD" w:rsidRDefault="005517FD" w:rsidP="00A11193">
      <w:pPr>
        <w:pStyle w:val="ListParagraph"/>
        <w:numPr>
          <w:ilvl w:val="0"/>
          <w:numId w:val="14"/>
        </w:numPr>
        <w:spacing w:line="360" w:lineRule="auto"/>
        <w:rPr>
          <w:rFonts w:asciiTheme="minorHAnsi" w:hAnsiTheme="minorHAnsi"/>
          <w:b/>
          <w:sz w:val="24"/>
          <w:szCs w:val="24"/>
        </w:rPr>
      </w:pPr>
      <w:r w:rsidRPr="005517FD">
        <w:rPr>
          <w:rFonts w:asciiTheme="minorHAnsi" w:hAnsiTheme="minorHAnsi"/>
          <w:b/>
          <w:sz w:val="24"/>
          <w:szCs w:val="24"/>
        </w:rPr>
        <w:t xml:space="preserve">ACTIONS </w:t>
      </w:r>
    </w:p>
    <w:p w:rsidR="005517FD" w:rsidRPr="007F438F" w:rsidRDefault="005517FD" w:rsidP="00A11193">
      <w:pPr>
        <w:pStyle w:val="ListParagraph"/>
        <w:numPr>
          <w:ilvl w:val="1"/>
          <w:numId w:val="14"/>
        </w:numPr>
        <w:spacing w:line="360" w:lineRule="auto"/>
        <w:rPr>
          <w:rFonts w:asciiTheme="minorHAnsi" w:hAnsiTheme="minorHAnsi"/>
          <w:b/>
          <w:sz w:val="24"/>
          <w:szCs w:val="24"/>
        </w:rPr>
      </w:pPr>
      <w:r w:rsidRPr="007F438F">
        <w:rPr>
          <w:rFonts w:asciiTheme="minorHAnsi" w:hAnsiTheme="minorHAnsi"/>
          <w:b/>
          <w:sz w:val="24"/>
          <w:szCs w:val="24"/>
        </w:rPr>
        <w:t xml:space="preserve">Common law </w:t>
      </w:r>
    </w:p>
    <w:p w:rsidR="005517FD" w:rsidRPr="005517FD" w:rsidRDefault="005517FD" w:rsidP="00A11193">
      <w:pPr>
        <w:pStyle w:val="ListParagraph"/>
        <w:numPr>
          <w:ilvl w:val="2"/>
          <w:numId w:val="14"/>
        </w:numPr>
        <w:spacing w:line="360" w:lineRule="auto"/>
        <w:rPr>
          <w:rFonts w:asciiTheme="minorHAnsi" w:hAnsiTheme="minorHAnsi"/>
          <w:b/>
          <w:sz w:val="24"/>
          <w:szCs w:val="24"/>
        </w:rPr>
      </w:pPr>
      <w:r>
        <w:rPr>
          <w:rFonts w:asciiTheme="minorHAnsi" w:hAnsiTheme="minorHAnsi"/>
          <w:sz w:val="24"/>
          <w:szCs w:val="24"/>
        </w:rPr>
        <w:t xml:space="preserve">Trespass </w:t>
      </w:r>
    </w:p>
    <w:p w:rsidR="005517FD" w:rsidRPr="005517FD" w:rsidRDefault="005517FD" w:rsidP="00A11193">
      <w:pPr>
        <w:pStyle w:val="ListParagraph"/>
        <w:numPr>
          <w:ilvl w:val="3"/>
          <w:numId w:val="14"/>
        </w:numPr>
        <w:spacing w:line="360" w:lineRule="auto"/>
        <w:rPr>
          <w:rFonts w:asciiTheme="minorHAnsi" w:hAnsiTheme="minorHAnsi"/>
          <w:b/>
          <w:sz w:val="24"/>
          <w:szCs w:val="24"/>
        </w:rPr>
      </w:pPr>
      <w:r>
        <w:rPr>
          <w:rFonts w:asciiTheme="minorHAnsi" w:hAnsiTheme="minorHAnsi"/>
          <w:sz w:val="24"/>
          <w:szCs w:val="24"/>
        </w:rPr>
        <w:t xml:space="preserve">Battery: unauthorised touching of a person </w:t>
      </w:r>
    </w:p>
    <w:p w:rsidR="007F438F" w:rsidRPr="007F438F" w:rsidRDefault="005517FD" w:rsidP="00A11193">
      <w:pPr>
        <w:pStyle w:val="ListParagraph"/>
        <w:numPr>
          <w:ilvl w:val="3"/>
          <w:numId w:val="14"/>
        </w:numPr>
        <w:spacing w:line="360" w:lineRule="auto"/>
        <w:rPr>
          <w:rFonts w:asciiTheme="minorHAnsi" w:hAnsiTheme="minorHAnsi"/>
          <w:b/>
          <w:sz w:val="24"/>
          <w:szCs w:val="24"/>
        </w:rPr>
      </w:pPr>
      <w:r>
        <w:rPr>
          <w:rFonts w:asciiTheme="minorHAnsi" w:hAnsiTheme="minorHAnsi"/>
          <w:sz w:val="24"/>
          <w:szCs w:val="24"/>
        </w:rPr>
        <w:t>Assault: an act causing apprehension of battery</w:t>
      </w:r>
    </w:p>
    <w:p w:rsidR="007F438F" w:rsidRPr="007F438F" w:rsidRDefault="007F438F" w:rsidP="00A11193">
      <w:pPr>
        <w:pStyle w:val="ListParagraph"/>
        <w:numPr>
          <w:ilvl w:val="2"/>
          <w:numId w:val="14"/>
        </w:numPr>
        <w:spacing w:line="360" w:lineRule="auto"/>
        <w:rPr>
          <w:rFonts w:asciiTheme="minorHAnsi" w:hAnsiTheme="minorHAnsi"/>
          <w:b/>
          <w:sz w:val="24"/>
          <w:szCs w:val="24"/>
        </w:rPr>
      </w:pPr>
      <w:r>
        <w:rPr>
          <w:rFonts w:asciiTheme="minorHAnsi" w:hAnsiTheme="minorHAnsi"/>
          <w:sz w:val="24"/>
          <w:szCs w:val="24"/>
        </w:rPr>
        <w:t>NB: Rogers v Whitaker</w:t>
      </w:r>
    </w:p>
    <w:p w:rsidR="005517FD" w:rsidRPr="007F438F" w:rsidRDefault="007F438F" w:rsidP="00A11193">
      <w:pPr>
        <w:pStyle w:val="ListParagraph"/>
        <w:numPr>
          <w:ilvl w:val="3"/>
          <w:numId w:val="14"/>
        </w:numPr>
        <w:spacing w:line="360" w:lineRule="auto"/>
        <w:rPr>
          <w:rFonts w:asciiTheme="minorHAnsi" w:hAnsiTheme="minorHAnsi"/>
          <w:b/>
          <w:sz w:val="24"/>
          <w:szCs w:val="24"/>
        </w:rPr>
      </w:pPr>
      <w:r>
        <w:rPr>
          <w:rFonts w:asciiTheme="minorHAnsi" w:hAnsiTheme="minorHAnsi"/>
          <w:sz w:val="24"/>
          <w:szCs w:val="24"/>
        </w:rPr>
        <w:t xml:space="preserve">Trespass action only available if patient has not been informed of the nature of the intended procedure </w:t>
      </w:r>
      <w:r w:rsidR="005517FD">
        <w:rPr>
          <w:rFonts w:asciiTheme="minorHAnsi" w:hAnsiTheme="minorHAnsi"/>
          <w:sz w:val="24"/>
          <w:szCs w:val="24"/>
        </w:rPr>
        <w:t xml:space="preserve"> </w:t>
      </w:r>
    </w:p>
    <w:p w:rsidR="007F438F" w:rsidRPr="007F438F" w:rsidRDefault="007F438F" w:rsidP="00A11193">
      <w:pPr>
        <w:pStyle w:val="ListParagraph"/>
        <w:numPr>
          <w:ilvl w:val="4"/>
          <w:numId w:val="14"/>
        </w:numPr>
        <w:spacing w:line="360" w:lineRule="auto"/>
        <w:rPr>
          <w:rFonts w:asciiTheme="minorHAnsi" w:hAnsiTheme="minorHAnsi"/>
          <w:b/>
          <w:sz w:val="24"/>
          <w:szCs w:val="24"/>
        </w:rPr>
      </w:pPr>
      <w:r>
        <w:rPr>
          <w:rFonts w:asciiTheme="minorHAnsi" w:hAnsiTheme="minorHAnsi"/>
          <w:sz w:val="24"/>
          <w:szCs w:val="24"/>
        </w:rPr>
        <w:t xml:space="preserve">Where this is the case you must go to a negligence action instead </w:t>
      </w:r>
    </w:p>
    <w:p w:rsidR="007F438F" w:rsidRDefault="007F438F" w:rsidP="00A11193">
      <w:pPr>
        <w:pStyle w:val="ListParagraph"/>
        <w:numPr>
          <w:ilvl w:val="1"/>
          <w:numId w:val="14"/>
        </w:numPr>
        <w:spacing w:line="360" w:lineRule="auto"/>
        <w:rPr>
          <w:rFonts w:asciiTheme="minorHAnsi" w:hAnsiTheme="minorHAnsi"/>
          <w:b/>
          <w:sz w:val="24"/>
          <w:szCs w:val="24"/>
        </w:rPr>
      </w:pPr>
      <w:r>
        <w:rPr>
          <w:rFonts w:asciiTheme="minorHAnsi" w:hAnsiTheme="minorHAnsi"/>
          <w:b/>
          <w:sz w:val="24"/>
          <w:szCs w:val="24"/>
        </w:rPr>
        <w:t xml:space="preserve">Criminal law </w:t>
      </w:r>
    </w:p>
    <w:p w:rsidR="007F438F" w:rsidRPr="007F438F" w:rsidRDefault="007F438F" w:rsidP="00A11193">
      <w:pPr>
        <w:pStyle w:val="ListParagraph"/>
        <w:numPr>
          <w:ilvl w:val="2"/>
          <w:numId w:val="14"/>
        </w:numPr>
        <w:spacing w:line="360" w:lineRule="auto"/>
        <w:rPr>
          <w:rFonts w:asciiTheme="minorHAnsi" w:hAnsiTheme="minorHAnsi"/>
          <w:b/>
          <w:sz w:val="24"/>
          <w:szCs w:val="24"/>
        </w:rPr>
      </w:pPr>
      <w:r>
        <w:rPr>
          <w:rFonts w:asciiTheme="minorHAnsi" w:hAnsiTheme="minorHAnsi"/>
          <w:sz w:val="24"/>
          <w:szCs w:val="24"/>
        </w:rPr>
        <w:t xml:space="preserve">S245 CC – Assault </w:t>
      </w:r>
    </w:p>
    <w:p w:rsidR="007F438F" w:rsidRPr="007F438F" w:rsidRDefault="007F438F" w:rsidP="007F438F">
      <w:pPr>
        <w:pStyle w:val="ListParagraph"/>
        <w:spacing w:line="360" w:lineRule="auto"/>
        <w:ind w:left="1080"/>
        <w:rPr>
          <w:rFonts w:asciiTheme="minorHAnsi" w:hAnsiTheme="minorHAnsi"/>
          <w:b/>
          <w:sz w:val="24"/>
          <w:szCs w:val="24"/>
        </w:rPr>
      </w:pPr>
    </w:p>
    <w:p w:rsidR="007F438F" w:rsidRDefault="00BB17DD" w:rsidP="00A11193">
      <w:pPr>
        <w:pStyle w:val="ListParagraph"/>
        <w:numPr>
          <w:ilvl w:val="0"/>
          <w:numId w:val="14"/>
        </w:numPr>
        <w:spacing w:line="360" w:lineRule="auto"/>
        <w:rPr>
          <w:rFonts w:asciiTheme="minorHAnsi" w:hAnsiTheme="minorHAnsi"/>
          <w:b/>
          <w:sz w:val="24"/>
          <w:szCs w:val="24"/>
        </w:rPr>
      </w:pPr>
      <w:r>
        <w:rPr>
          <w:rFonts w:asciiTheme="minorHAnsi" w:hAnsiTheme="minorHAnsi"/>
          <w:b/>
          <w:sz w:val="24"/>
          <w:szCs w:val="24"/>
        </w:rPr>
        <w:t xml:space="preserve">DEFENCES </w:t>
      </w:r>
    </w:p>
    <w:p w:rsidR="00F77422" w:rsidRPr="007F438F" w:rsidRDefault="00F77422" w:rsidP="00A11193">
      <w:pPr>
        <w:pStyle w:val="ListParagraph"/>
        <w:numPr>
          <w:ilvl w:val="1"/>
          <w:numId w:val="14"/>
        </w:numPr>
        <w:spacing w:line="360" w:lineRule="auto"/>
        <w:rPr>
          <w:rFonts w:asciiTheme="minorHAnsi" w:hAnsiTheme="minorHAnsi"/>
          <w:b/>
          <w:sz w:val="24"/>
          <w:szCs w:val="24"/>
        </w:rPr>
      </w:pPr>
      <w:r w:rsidRPr="007F438F">
        <w:rPr>
          <w:rFonts w:asciiTheme="minorHAnsi" w:hAnsiTheme="minorHAnsi"/>
          <w:sz w:val="24"/>
          <w:szCs w:val="24"/>
        </w:rPr>
        <w:t>The doctor does not need consent in some situations – i.e. where emergency or necessity required immediate treatment</w:t>
      </w:r>
    </w:p>
    <w:p w:rsidR="007F438F" w:rsidRPr="007F438F" w:rsidRDefault="007F438F" w:rsidP="00A11193">
      <w:pPr>
        <w:pStyle w:val="ListParagraph"/>
        <w:numPr>
          <w:ilvl w:val="2"/>
          <w:numId w:val="14"/>
        </w:numPr>
        <w:spacing w:line="360" w:lineRule="auto"/>
        <w:rPr>
          <w:rFonts w:asciiTheme="minorHAnsi" w:hAnsiTheme="minorHAnsi"/>
          <w:b/>
          <w:sz w:val="24"/>
          <w:szCs w:val="24"/>
        </w:rPr>
      </w:pPr>
      <w:r w:rsidRPr="007F438F">
        <w:rPr>
          <w:rFonts w:asciiTheme="minorHAnsi" w:hAnsiTheme="minorHAnsi"/>
          <w:b/>
          <w:sz w:val="24"/>
          <w:szCs w:val="24"/>
        </w:rPr>
        <w:t xml:space="preserve">Emergency </w:t>
      </w:r>
    </w:p>
    <w:p w:rsidR="007F438F" w:rsidRPr="007F438F" w:rsidRDefault="007F438F" w:rsidP="00A11193">
      <w:pPr>
        <w:pStyle w:val="ListParagraph"/>
        <w:numPr>
          <w:ilvl w:val="3"/>
          <w:numId w:val="14"/>
        </w:numPr>
        <w:spacing w:line="360" w:lineRule="auto"/>
        <w:rPr>
          <w:rFonts w:asciiTheme="minorHAnsi" w:hAnsiTheme="minorHAnsi"/>
          <w:b/>
          <w:sz w:val="24"/>
          <w:szCs w:val="24"/>
        </w:rPr>
      </w:pPr>
      <w:r>
        <w:rPr>
          <w:rFonts w:asciiTheme="minorHAnsi" w:hAnsiTheme="minorHAnsi"/>
          <w:sz w:val="24"/>
          <w:szCs w:val="24"/>
        </w:rPr>
        <w:t xml:space="preserve">Construed strictly and must not be relied upon lightly </w:t>
      </w:r>
    </w:p>
    <w:p w:rsidR="007F438F" w:rsidRPr="007F438F" w:rsidRDefault="007F438F" w:rsidP="00A11193">
      <w:pPr>
        <w:pStyle w:val="ListParagraph"/>
        <w:numPr>
          <w:ilvl w:val="4"/>
          <w:numId w:val="14"/>
        </w:numPr>
        <w:spacing w:line="360" w:lineRule="auto"/>
        <w:rPr>
          <w:rFonts w:asciiTheme="minorHAnsi" w:hAnsiTheme="minorHAnsi"/>
          <w:b/>
          <w:sz w:val="24"/>
          <w:szCs w:val="24"/>
        </w:rPr>
      </w:pPr>
      <w:r>
        <w:rPr>
          <w:rFonts w:asciiTheme="minorHAnsi" w:hAnsiTheme="minorHAnsi"/>
          <w:sz w:val="24"/>
          <w:szCs w:val="24"/>
        </w:rPr>
        <w:t xml:space="preserve">Only good where the action taken is reasonable and the Dr honestly believes that without it the person will die be seriously afflicted </w:t>
      </w:r>
    </w:p>
    <w:p w:rsidR="007F438F" w:rsidRDefault="007F438F" w:rsidP="00A11193">
      <w:pPr>
        <w:pStyle w:val="ListParagraph"/>
        <w:numPr>
          <w:ilvl w:val="2"/>
          <w:numId w:val="14"/>
        </w:numPr>
        <w:spacing w:line="360" w:lineRule="auto"/>
        <w:rPr>
          <w:rFonts w:asciiTheme="minorHAnsi" w:hAnsiTheme="minorHAnsi"/>
          <w:b/>
          <w:sz w:val="24"/>
          <w:szCs w:val="24"/>
        </w:rPr>
      </w:pPr>
      <w:r>
        <w:rPr>
          <w:rFonts w:asciiTheme="minorHAnsi" w:hAnsiTheme="minorHAnsi"/>
          <w:b/>
          <w:sz w:val="24"/>
          <w:szCs w:val="24"/>
        </w:rPr>
        <w:t xml:space="preserve">Necessity </w:t>
      </w:r>
    </w:p>
    <w:p w:rsidR="007F438F" w:rsidRPr="007F438F" w:rsidRDefault="007F438F" w:rsidP="00A11193">
      <w:pPr>
        <w:pStyle w:val="ListParagraph"/>
        <w:numPr>
          <w:ilvl w:val="3"/>
          <w:numId w:val="14"/>
        </w:numPr>
        <w:spacing w:line="360" w:lineRule="auto"/>
        <w:rPr>
          <w:rFonts w:asciiTheme="minorHAnsi" w:hAnsiTheme="minorHAnsi"/>
          <w:b/>
          <w:sz w:val="24"/>
          <w:szCs w:val="24"/>
        </w:rPr>
      </w:pPr>
      <w:r>
        <w:rPr>
          <w:rFonts w:asciiTheme="minorHAnsi" w:hAnsiTheme="minorHAnsi"/>
          <w:sz w:val="24"/>
          <w:szCs w:val="24"/>
        </w:rPr>
        <w:t xml:space="preserve">See re Marion </w:t>
      </w:r>
    </w:p>
    <w:p w:rsidR="00F77422" w:rsidRDefault="007F438F" w:rsidP="00A11193">
      <w:pPr>
        <w:pStyle w:val="ListParagraph"/>
        <w:numPr>
          <w:ilvl w:val="4"/>
          <w:numId w:val="14"/>
        </w:numPr>
        <w:spacing w:line="360" w:lineRule="auto"/>
        <w:rPr>
          <w:rFonts w:asciiTheme="minorHAnsi" w:hAnsiTheme="minorHAnsi"/>
          <w:sz w:val="24"/>
          <w:szCs w:val="24"/>
        </w:rPr>
      </w:pPr>
      <w:r w:rsidRPr="007F438F">
        <w:rPr>
          <w:rFonts w:asciiTheme="minorHAnsi" w:hAnsiTheme="minorHAnsi"/>
          <w:sz w:val="24"/>
          <w:szCs w:val="24"/>
        </w:rPr>
        <w:t xml:space="preserve">Note that this has not been judicially accepted in Australia </w:t>
      </w:r>
    </w:p>
    <w:p w:rsidR="00F77422" w:rsidRPr="007F438F" w:rsidRDefault="00F77422" w:rsidP="00A11193">
      <w:pPr>
        <w:pStyle w:val="ListParagraph"/>
        <w:numPr>
          <w:ilvl w:val="5"/>
          <w:numId w:val="14"/>
        </w:numPr>
        <w:spacing w:line="360" w:lineRule="auto"/>
        <w:rPr>
          <w:rFonts w:asciiTheme="minorHAnsi" w:hAnsiTheme="minorHAnsi"/>
          <w:b/>
          <w:sz w:val="20"/>
          <w:szCs w:val="20"/>
          <w:u w:val="single"/>
        </w:rPr>
      </w:pPr>
      <w:r w:rsidRPr="007F438F">
        <w:rPr>
          <w:rFonts w:asciiTheme="minorHAnsi" w:hAnsiTheme="minorHAnsi"/>
          <w:b/>
          <w:sz w:val="20"/>
          <w:szCs w:val="20"/>
          <w:u w:val="single"/>
        </w:rPr>
        <w:t>England</w:t>
      </w:r>
    </w:p>
    <w:p w:rsidR="00F77422" w:rsidRPr="007F438F" w:rsidRDefault="00F77422" w:rsidP="00A11193">
      <w:pPr>
        <w:pStyle w:val="ListParagraph"/>
        <w:numPr>
          <w:ilvl w:val="6"/>
          <w:numId w:val="14"/>
        </w:numPr>
        <w:spacing w:line="360" w:lineRule="auto"/>
        <w:rPr>
          <w:rFonts w:asciiTheme="minorHAnsi" w:hAnsiTheme="minorHAnsi"/>
          <w:sz w:val="20"/>
          <w:szCs w:val="20"/>
        </w:rPr>
      </w:pPr>
      <w:r w:rsidRPr="007F438F">
        <w:rPr>
          <w:rFonts w:asciiTheme="minorHAnsi" w:hAnsiTheme="minorHAnsi"/>
          <w:sz w:val="20"/>
          <w:szCs w:val="20"/>
        </w:rPr>
        <w:t xml:space="preserve">In England a necessity principle was held to exist in </w:t>
      </w:r>
      <w:r w:rsidRPr="007F438F">
        <w:rPr>
          <w:rFonts w:asciiTheme="minorHAnsi" w:hAnsiTheme="minorHAnsi"/>
          <w:i/>
          <w:sz w:val="20"/>
          <w:szCs w:val="20"/>
        </w:rPr>
        <w:t>Re F</w:t>
      </w:r>
      <w:r w:rsidRPr="007F438F">
        <w:rPr>
          <w:rFonts w:asciiTheme="minorHAnsi" w:hAnsiTheme="minorHAnsi"/>
          <w:sz w:val="20"/>
          <w:szCs w:val="20"/>
        </w:rPr>
        <w:t xml:space="preserve"> where ‘it is not practicable to communicate with the assisted person and the action taken is such as a reasonable person would in all the circumstances take, acting in the best interests of the assisted person.’  A ‘reasonable’ person will be satisfied where the doctor has acted in accordance with a responsible and competent body of professional opinion.</w:t>
      </w:r>
    </w:p>
    <w:p w:rsidR="00F77422" w:rsidRPr="007F438F" w:rsidRDefault="00F77422" w:rsidP="00A11193">
      <w:pPr>
        <w:pStyle w:val="ListParagraph"/>
        <w:numPr>
          <w:ilvl w:val="7"/>
          <w:numId w:val="14"/>
        </w:numPr>
        <w:spacing w:line="360" w:lineRule="auto"/>
        <w:rPr>
          <w:rFonts w:asciiTheme="minorHAnsi" w:hAnsiTheme="minorHAnsi"/>
          <w:b/>
          <w:sz w:val="20"/>
          <w:szCs w:val="20"/>
          <w:u w:val="single"/>
        </w:rPr>
      </w:pPr>
      <w:r w:rsidRPr="007F438F">
        <w:rPr>
          <w:rFonts w:asciiTheme="minorHAnsi" w:hAnsiTheme="minorHAnsi"/>
          <w:b/>
          <w:sz w:val="20"/>
          <w:szCs w:val="20"/>
          <w:u w:val="single"/>
        </w:rPr>
        <w:t>Three basic elements</w:t>
      </w:r>
    </w:p>
    <w:p w:rsidR="00F77422" w:rsidRPr="007F438F" w:rsidRDefault="00F77422" w:rsidP="00A11193">
      <w:pPr>
        <w:pStyle w:val="ListParagraph"/>
        <w:numPr>
          <w:ilvl w:val="8"/>
          <w:numId w:val="14"/>
        </w:numPr>
        <w:spacing w:line="360" w:lineRule="auto"/>
        <w:rPr>
          <w:rFonts w:asciiTheme="minorHAnsi" w:hAnsiTheme="minorHAnsi"/>
          <w:sz w:val="20"/>
          <w:szCs w:val="20"/>
        </w:rPr>
      </w:pPr>
      <w:r w:rsidRPr="007F438F">
        <w:rPr>
          <w:rFonts w:asciiTheme="minorHAnsi" w:hAnsiTheme="minorHAnsi"/>
          <w:sz w:val="20"/>
          <w:szCs w:val="20"/>
        </w:rPr>
        <w:lastRenderedPageBreak/>
        <w:t>If it were not provided the patient would be deprived of necessary care</w:t>
      </w:r>
    </w:p>
    <w:p w:rsidR="00F77422" w:rsidRPr="007F438F" w:rsidRDefault="00F77422" w:rsidP="00A11193">
      <w:pPr>
        <w:pStyle w:val="ListParagraph"/>
        <w:numPr>
          <w:ilvl w:val="8"/>
          <w:numId w:val="14"/>
        </w:numPr>
        <w:spacing w:line="360" w:lineRule="auto"/>
        <w:rPr>
          <w:rFonts w:asciiTheme="minorHAnsi" w:hAnsiTheme="minorHAnsi"/>
          <w:sz w:val="20"/>
          <w:szCs w:val="20"/>
        </w:rPr>
      </w:pPr>
      <w:r w:rsidRPr="007F438F">
        <w:rPr>
          <w:rFonts w:asciiTheme="minorHAnsi" w:hAnsiTheme="minorHAnsi"/>
          <w:sz w:val="20"/>
          <w:szCs w:val="20"/>
        </w:rPr>
        <w:t>A doctor has a duty of care once having assumed responsibility for the care of the patient</w:t>
      </w:r>
    </w:p>
    <w:p w:rsidR="00F77422" w:rsidRPr="007F438F" w:rsidRDefault="00F77422" w:rsidP="00A11193">
      <w:pPr>
        <w:pStyle w:val="ListParagraph"/>
        <w:numPr>
          <w:ilvl w:val="8"/>
          <w:numId w:val="14"/>
        </w:numPr>
        <w:spacing w:line="360" w:lineRule="auto"/>
        <w:rPr>
          <w:rFonts w:asciiTheme="minorHAnsi" w:hAnsiTheme="minorHAnsi"/>
          <w:sz w:val="20"/>
          <w:szCs w:val="20"/>
        </w:rPr>
      </w:pPr>
      <w:r w:rsidRPr="000328C8">
        <w:rPr>
          <w:rFonts w:asciiTheme="minorHAnsi" w:hAnsiTheme="minorHAnsi"/>
          <w:sz w:val="20"/>
          <w:szCs w:val="20"/>
        </w:rPr>
        <w:t>There is a deemed authority from the patient</w:t>
      </w:r>
    </w:p>
    <w:sectPr w:rsidR="00F77422" w:rsidRPr="007F438F" w:rsidSect="00A52091">
      <w:foot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235B3" w:rsidRDefault="003235B3" w:rsidP="006D5C16">
      <w:r>
        <w:separator/>
      </w:r>
    </w:p>
  </w:endnote>
  <w:endnote w:type="continuationSeparator" w:id="1">
    <w:p w:rsidR="003235B3" w:rsidRDefault="003235B3" w:rsidP="006D5C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Times-Bold">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Times-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8819"/>
      <w:docPartObj>
        <w:docPartGallery w:val="Page Numbers (Bottom of Page)"/>
        <w:docPartUnique/>
      </w:docPartObj>
    </w:sdtPr>
    <w:sdtContent>
      <w:p w:rsidR="00E239CF" w:rsidRDefault="00E239CF">
        <w:pPr>
          <w:pStyle w:val="Footer"/>
          <w:jc w:val="right"/>
        </w:pPr>
        <w:fldSimple w:instr=" PAGE   \* MERGEFORMAT ">
          <w:r w:rsidR="00F540B1">
            <w:rPr>
              <w:noProof/>
            </w:rPr>
            <w:t>19</w:t>
          </w:r>
        </w:fldSimple>
      </w:p>
    </w:sdtContent>
  </w:sdt>
  <w:p w:rsidR="00E239CF" w:rsidRDefault="00E239CF">
    <w:pPr>
      <w:pStyle w:val="Footer"/>
    </w:pPr>
    <w:r>
      <w:t xml:space="preserve">Ann Jobson </w:t>
    </w:r>
    <w:r>
      <w:tab/>
      <w:t>LWB 483 – Medico Legal Issues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235B3" w:rsidRDefault="003235B3" w:rsidP="006D5C16">
      <w:r>
        <w:separator/>
      </w:r>
    </w:p>
  </w:footnote>
  <w:footnote w:type="continuationSeparator" w:id="1">
    <w:p w:rsidR="003235B3" w:rsidRDefault="003235B3" w:rsidP="006D5C16">
      <w:r>
        <w:continuationSeparator/>
      </w:r>
    </w:p>
  </w:footnote>
  <w:footnote w:id="2">
    <w:p w:rsidR="00E239CF" w:rsidRPr="00703C01" w:rsidRDefault="00E239CF" w:rsidP="009A7424">
      <w:pPr>
        <w:autoSpaceDE w:val="0"/>
        <w:autoSpaceDN w:val="0"/>
        <w:adjustRightInd w:val="0"/>
        <w:jc w:val="both"/>
        <w:rPr>
          <w:rFonts w:ascii="Comic Sans MS" w:eastAsia="Calibri" w:hAnsi="Comic Sans MS" w:cs="Times-Roman"/>
          <w:sz w:val="16"/>
          <w:szCs w:val="16"/>
          <w:lang w:val="en-US"/>
        </w:rPr>
      </w:pPr>
      <w:r w:rsidRPr="00703C01">
        <w:rPr>
          <w:rStyle w:val="FootnoteReference"/>
          <w:rFonts w:ascii="Comic Sans MS" w:eastAsia="Calibri" w:hAnsi="Comic Sans MS"/>
          <w:sz w:val="16"/>
          <w:szCs w:val="16"/>
        </w:rPr>
        <w:footnoteRef/>
      </w:r>
      <w:r w:rsidRPr="00703C01">
        <w:rPr>
          <w:rFonts w:ascii="Comic Sans MS" w:eastAsia="Calibri" w:hAnsi="Comic Sans MS"/>
          <w:sz w:val="16"/>
          <w:szCs w:val="16"/>
        </w:rPr>
        <w:t xml:space="preserve"> </w:t>
      </w:r>
      <w:r w:rsidRPr="00703C01">
        <w:rPr>
          <w:rFonts w:ascii="Comic Sans MS" w:eastAsia="Calibri" w:hAnsi="Comic Sans MS"/>
          <w:b/>
          <w:bCs/>
          <w:sz w:val="16"/>
          <w:szCs w:val="16"/>
          <w:lang w:val="en-US"/>
        </w:rPr>
        <w:t xml:space="preserve">Aboriginal tradition” </w:t>
      </w:r>
      <w:r w:rsidRPr="00703C01">
        <w:rPr>
          <w:rFonts w:ascii="Comic Sans MS" w:eastAsia="Calibri" w:hAnsi="Comic Sans MS" w:cs="Times-Roman"/>
          <w:sz w:val="16"/>
          <w:szCs w:val="16"/>
          <w:lang w:val="en-US"/>
        </w:rPr>
        <w:t xml:space="preserve">means the body of traditions, observances, customs and beliefs of Aboriginal people generally or of a particular community or group of Aboriginal people, and includes any such traditions, observances, customs and beliefs relating to particular persons, areas, objects or relationships—see </w:t>
      </w:r>
      <w:r w:rsidRPr="00703C01">
        <w:rPr>
          <w:rFonts w:ascii="Comic Sans MS" w:eastAsia="Calibri" w:hAnsi="Comic Sans MS" w:cs="Times-Italic"/>
          <w:i/>
          <w:iCs/>
          <w:sz w:val="16"/>
          <w:szCs w:val="16"/>
          <w:lang w:val="en-US"/>
        </w:rPr>
        <w:t>Acts Interpretation Act 1954</w:t>
      </w:r>
      <w:r w:rsidRPr="00703C01">
        <w:rPr>
          <w:rFonts w:ascii="Comic Sans MS" w:eastAsia="Calibri" w:hAnsi="Comic Sans MS" w:cs="Times-Roman"/>
          <w:sz w:val="16"/>
          <w:szCs w:val="16"/>
          <w:lang w:val="en-US"/>
        </w:rPr>
        <w:t>, section 36.</w:t>
      </w:r>
    </w:p>
  </w:footnote>
  <w:footnote w:id="3">
    <w:p w:rsidR="00E239CF" w:rsidRPr="00703C01" w:rsidRDefault="00E239CF" w:rsidP="009A7424">
      <w:pPr>
        <w:autoSpaceDE w:val="0"/>
        <w:autoSpaceDN w:val="0"/>
        <w:adjustRightInd w:val="0"/>
        <w:jc w:val="both"/>
        <w:rPr>
          <w:rFonts w:ascii="Comic Sans MS" w:eastAsia="Calibri" w:hAnsi="Comic Sans MS" w:cs="Times-Roman"/>
          <w:sz w:val="16"/>
          <w:szCs w:val="16"/>
          <w:lang w:val="en-US"/>
        </w:rPr>
      </w:pPr>
      <w:r w:rsidRPr="00703C01">
        <w:rPr>
          <w:rStyle w:val="FootnoteReference"/>
          <w:rFonts w:eastAsia="Calibri"/>
          <w:sz w:val="16"/>
          <w:szCs w:val="16"/>
        </w:rPr>
        <w:footnoteRef/>
      </w:r>
      <w:r w:rsidRPr="00703C01">
        <w:rPr>
          <w:rFonts w:eastAsia="Calibri"/>
        </w:rPr>
        <w:t xml:space="preserve"> </w:t>
      </w:r>
      <w:r w:rsidRPr="00703C01">
        <w:rPr>
          <w:rFonts w:ascii="Comic Sans MS" w:eastAsia="Calibri" w:hAnsi="Comic Sans MS"/>
          <w:b/>
          <w:bCs/>
          <w:sz w:val="16"/>
          <w:szCs w:val="16"/>
          <w:lang w:val="en-US"/>
        </w:rPr>
        <w:t>“Island custom”</w:t>
      </w:r>
      <w:r w:rsidRPr="00703C01">
        <w:rPr>
          <w:rFonts w:ascii="Comic Sans MS" w:eastAsia="Calibri" w:hAnsi="Comic Sans MS" w:cs="Times-Roman"/>
          <w:sz w:val="16"/>
          <w:szCs w:val="16"/>
          <w:lang w:val="en-US"/>
        </w:rPr>
        <w:t xml:space="preserve">, known in the Torres Strait as Ailan Kastom, means the body of customs, traditions, observances and beliefs of Torres Strait Islanders generally or of a particular community or group of Torres Strait Islanders, and includes any such customs, traditions, observances and beliefs relating to particular persons, areas, objects or relationships—see </w:t>
      </w:r>
      <w:r w:rsidRPr="00703C01">
        <w:rPr>
          <w:rFonts w:ascii="Comic Sans MS" w:eastAsia="Calibri" w:hAnsi="Comic Sans MS" w:cs="Times-Italic"/>
          <w:i/>
          <w:iCs/>
          <w:sz w:val="16"/>
          <w:szCs w:val="16"/>
          <w:lang w:val="en-US"/>
        </w:rPr>
        <w:t>Acts Interpretation Act 1954</w:t>
      </w:r>
      <w:r w:rsidRPr="00703C01">
        <w:rPr>
          <w:rFonts w:ascii="Comic Sans MS" w:eastAsia="Calibri" w:hAnsi="Comic Sans MS" w:cs="Times-Roman"/>
          <w:sz w:val="16"/>
          <w:szCs w:val="16"/>
          <w:lang w:val="en-US"/>
        </w:rPr>
        <w:t>, section 36.</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BD0ECD2"/>
    <w:lvl w:ilvl="0">
      <w:numFmt w:val="bullet"/>
      <w:lvlText w:val="*"/>
      <w:lvlJc w:val="left"/>
    </w:lvl>
  </w:abstractNum>
  <w:abstractNum w:abstractNumId="1">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2">
    <w:nsid w:val="18CF7996"/>
    <w:multiLevelType w:val="multilevel"/>
    <w:tmpl w:val="E08E6D4E"/>
    <w:lvl w:ilvl="0">
      <w:start w:val="8"/>
      <w:numFmt w:val="decimal"/>
      <w:lvlText w:val="%1)"/>
      <w:lvlJc w:val="left"/>
      <w:pPr>
        <w:ind w:left="360" w:hanging="360"/>
      </w:pPr>
      <w:rPr>
        <w:rFonts w:hint="default"/>
        <w:b/>
        <w:i w:val="0"/>
      </w:rPr>
    </w:lvl>
    <w:lvl w:ilvl="1">
      <w:start w:val="1"/>
      <w:numFmt w:val="lowerLetter"/>
      <w:lvlText w:val="%2)"/>
      <w:lvlJc w:val="left"/>
      <w:pPr>
        <w:ind w:left="720" w:hanging="360"/>
      </w:pPr>
      <w:rPr>
        <w:rFonts w:hint="default"/>
        <w:b/>
        <w:i w:val="0"/>
      </w:rPr>
    </w:lvl>
    <w:lvl w:ilvl="2">
      <w:start w:val="1"/>
      <w:numFmt w:val="lowerRoman"/>
      <w:lvlText w:val="%3)"/>
      <w:lvlJc w:val="left"/>
      <w:pPr>
        <w:ind w:left="1080" w:hanging="360"/>
      </w:pPr>
      <w:rPr>
        <w:rFonts w:hint="default"/>
        <w:b/>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b/>
      </w:rPr>
    </w:lvl>
  </w:abstractNum>
  <w:abstractNum w:abstractNumId="3">
    <w:nsid w:val="1E847596"/>
    <w:multiLevelType w:val="multilevel"/>
    <w:tmpl w:val="C0700842"/>
    <w:lvl w:ilvl="0">
      <w:start w:val="1"/>
      <w:numFmt w:val="decimal"/>
      <w:lvlText w:val="%1)"/>
      <w:lvlJc w:val="left"/>
      <w:pPr>
        <w:ind w:left="360" w:hanging="360"/>
      </w:pPr>
      <w:rPr>
        <w:b/>
        <w:i w:val="0"/>
      </w:rPr>
    </w:lvl>
    <w:lvl w:ilvl="1">
      <w:start w:val="1"/>
      <w:numFmt w:val="lowerLetter"/>
      <w:lvlText w:val="%2)"/>
      <w:lvlJc w:val="left"/>
      <w:pPr>
        <w:ind w:left="720" w:hanging="360"/>
      </w:pPr>
      <w:rPr>
        <w:b/>
        <w:i w:val="0"/>
      </w:rPr>
    </w:lvl>
    <w:lvl w:ilvl="2">
      <w:start w:val="1"/>
      <w:numFmt w:val="lowerRoman"/>
      <w:lvlText w:val="%3)"/>
      <w:lvlJc w:val="left"/>
      <w:pPr>
        <w:ind w:left="1080" w:hanging="360"/>
      </w:pPr>
      <w:rPr>
        <w:b/>
        <w:i w:val="0"/>
      </w:rPr>
    </w:lvl>
    <w:lvl w:ilvl="3">
      <w:start w:val="1"/>
      <w:numFmt w:val="decimal"/>
      <w:lvlText w:val="(%4)"/>
      <w:lvlJc w:val="left"/>
      <w:pPr>
        <w:ind w:left="1440" w:hanging="360"/>
      </w:pPr>
      <w:rPr>
        <w:b/>
        <w:i w:val="0"/>
      </w:rPr>
    </w:lvl>
    <w:lvl w:ilvl="4">
      <w:start w:val="1"/>
      <w:numFmt w:val="lowerLetter"/>
      <w:lvlText w:val="(%5)"/>
      <w:lvlJc w:val="left"/>
      <w:pPr>
        <w:ind w:left="1800" w:hanging="360"/>
      </w:pPr>
      <w:rPr>
        <w:b/>
        <w:i w:val="0"/>
      </w:rPr>
    </w:lvl>
    <w:lvl w:ilvl="5">
      <w:start w:val="1"/>
      <w:numFmt w:val="lowerRoman"/>
      <w:lvlText w:val="(%6)"/>
      <w:lvlJc w:val="left"/>
      <w:pPr>
        <w:ind w:left="2160" w:hanging="360"/>
      </w:pPr>
    </w:lvl>
    <w:lvl w:ilvl="6">
      <w:start w:val="1"/>
      <w:numFmt w:val="decimal"/>
      <w:lvlText w:val="%7."/>
      <w:lvlJc w:val="left"/>
      <w:pPr>
        <w:ind w:left="2520" w:hanging="360"/>
      </w:pPr>
      <w:rPr>
        <w:b/>
      </w:rPr>
    </w:lvl>
    <w:lvl w:ilvl="7">
      <w:start w:val="1"/>
      <w:numFmt w:val="lowerLetter"/>
      <w:lvlText w:val="%8."/>
      <w:lvlJc w:val="left"/>
      <w:pPr>
        <w:ind w:left="2880" w:hanging="360"/>
      </w:pPr>
      <w:rPr>
        <w:b/>
      </w:rPr>
    </w:lvl>
    <w:lvl w:ilvl="8">
      <w:start w:val="1"/>
      <w:numFmt w:val="lowerRoman"/>
      <w:lvlText w:val="%9."/>
      <w:lvlJc w:val="left"/>
      <w:pPr>
        <w:ind w:left="3240" w:hanging="360"/>
      </w:pPr>
      <w:rPr>
        <w:b/>
      </w:rPr>
    </w:lvl>
  </w:abstractNum>
  <w:abstractNum w:abstractNumId="4">
    <w:nsid w:val="20CE2B48"/>
    <w:multiLevelType w:val="hybridMultilevel"/>
    <w:tmpl w:val="2A92A4E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272C7827"/>
    <w:multiLevelType w:val="hybridMultilevel"/>
    <w:tmpl w:val="A13AD62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368830DC"/>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38E26C45"/>
    <w:multiLevelType w:val="hybridMultilevel"/>
    <w:tmpl w:val="DA080562"/>
    <w:lvl w:ilvl="0" w:tplc="2132F8A0">
      <w:start w:val="1"/>
      <w:numFmt w:val="bullet"/>
      <w:lvlText w:val="-"/>
      <w:lvlJc w:val="left"/>
      <w:pPr>
        <w:ind w:left="360" w:hanging="360"/>
      </w:pPr>
      <w:rPr>
        <w:rFonts w:ascii="Calibri" w:eastAsiaTheme="minorEastAsia" w:hAnsi="Calibri" w:cs="Arial" w:hint="default"/>
      </w:rPr>
    </w:lvl>
    <w:lvl w:ilvl="1" w:tplc="0C090003">
      <w:start w:val="1"/>
      <w:numFmt w:val="bullet"/>
      <w:lvlText w:val="o"/>
      <w:lvlJc w:val="left"/>
      <w:pPr>
        <w:ind w:left="928" w:hanging="360"/>
      </w:pPr>
      <w:rPr>
        <w:rFonts w:ascii="Courier New" w:hAnsi="Courier New" w:cs="Courier New" w:hint="default"/>
      </w:rPr>
    </w:lvl>
    <w:lvl w:ilvl="2" w:tplc="0C090005">
      <w:start w:val="1"/>
      <w:numFmt w:val="bullet"/>
      <w:lvlText w:val=""/>
      <w:lvlJc w:val="left"/>
      <w:pPr>
        <w:ind w:left="1495" w:hanging="360"/>
      </w:pPr>
      <w:rPr>
        <w:rFonts w:ascii="Wingdings" w:hAnsi="Wingdings" w:hint="default"/>
      </w:rPr>
    </w:lvl>
    <w:lvl w:ilvl="3" w:tplc="0C090001">
      <w:start w:val="1"/>
      <w:numFmt w:val="bullet"/>
      <w:lvlText w:val=""/>
      <w:lvlJc w:val="left"/>
      <w:pPr>
        <w:ind w:left="2204" w:hanging="360"/>
      </w:pPr>
      <w:rPr>
        <w:rFonts w:ascii="Symbol" w:hAnsi="Symbol" w:hint="default"/>
      </w:rPr>
    </w:lvl>
    <w:lvl w:ilvl="4" w:tplc="0C090003">
      <w:start w:val="1"/>
      <w:numFmt w:val="bullet"/>
      <w:lvlText w:val="o"/>
      <w:lvlJc w:val="left"/>
      <w:pPr>
        <w:ind w:left="2913" w:hanging="360"/>
      </w:pPr>
      <w:rPr>
        <w:rFonts w:ascii="Courier New" w:hAnsi="Courier New" w:cs="Courier New" w:hint="default"/>
      </w:rPr>
    </w:lvl>
    <w:lvl w:ilvl="5" w:tplc="0C090005">
      <w:start w:val="1"/>
      <w:numFmt w:val="bullet"/>
      <w:lvlText w:val=""/>
      <w:lvlJc w:val="left"/>
      <w:pPr>
        <w:ind w:left="4312" w:hanging="360"/>
      </w:pPr>
      <w:rPr>
        <w:rFonts w:ascii="Wingdings" w:hAnsi="Wingdings" w:hint="default"/>
      </w:rPr>
    </w:lvl>
    <w:lvl w:ilvl="6" w:tplc="0C090001" w:tentative="1">
      <w:start w:val="1"/>
      <w:numFmt w:val="bullet"/>
      <w:lvlText w:val=""/>
      <w:lvlJc w:val="left"/>
      <w:pPr>
        <w:ind w:left="5032" w:hanging="360"/>
      </w:pPr>
      <w:rPr>
        <w:rFonts w:ascii="Symbol" w:hAnsi="Symbol" w:hint="default"/>
      </w:rPr>
    </w:lvl>
    <w:lvl w:ilvl="7" w:tplc="0C090003" w:tentative="1">
      <w:start w:val="1"/>
      <w:numFmt w:val="bullet"/>
      <w:lvlText w:val="o"/>
      <w:lvlJc w:val="left"/>
      <w:pPr>
        <w:ind w:left="5752" w:hanging="360"/>
      </w:pPr>
      <w:rPr>
        <w:rFonts w:ascii="Courier New" w:hAnsi="Courier New" w:cs="Courier New" w:hint="default"/>
      </w:rPr>
    </w:lvl>
    <w:lvl w:ilvl="8" w:tplc="0C090005" w:tentative="1">
      <w:start w:val="1"/>
      <w:numFmt w:val="bullet"/>
      <w:lvlText w:val=""/>
      <w:lvlJc w:val="left"/>
      <w:pPr>
        <w:ind w:left="6472" w:hanging="360"/>
      </w:pPr>
      <w:rPr>
        <w:rFonts w:ascii="Wingdings" w:hAnsi="Wingdings" w:hint="default"/>
      </w:rPr>
    </w:lvl>
  </w:abstractNum>
  <w:abstractNum w:abstractNumId="8">
    <w:nsid w:val="483B4534"/>
    <w:multiLevelType w:val="multilevel"/>
    <w:tmpl w:val="B88C655E"/>
    <w:lvl w:ilvl="0">
      <w:start w:val="7"/>
      <w:numFmt w:val="decimal"/>
      <w:lvlText w:val="%1)"/>
      <w:lvlJc w:val="left"/>
      <w:pPr>
        <w:ind w:left="72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9">
    <w:nsid w:val="48BC17F4"/>
    <w:multiLevelType w:val="hybridMultilevel"/>
    <w:tmpl w:val="44D8A052"/>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9AE59E8"/>
    <w:multiLevelType w:val="hybridMultilevel"/>
    <w:tmpl w:val="AB18385E"/>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50A17634"/>
    <w:multiLevelType w:val="multilevel"/>
    <w:tmpl w:val="085E8184"/>
    <w:lvl w:ilvl="0">
      <w:start w:val="1"/>
      <w:numFmt w:val="decimal"/>
      <w:lvlText w:val="%1)"/>
      <w:lvlJc w:val="left"/>
      <w:pPr>
        <w:ind w:left="360" w:hanging="360"/>
      </w:pPr>
      <w:rPr>
        <w:rFonts w:cs="Times New Roman"/>
        <w:b/>
      </w:rPr>
    </w:lvl>
    <w:lvl w:ilvl="1">
      <w:start w:val="1"/>
      <w:numFmt w:val="lowerLetter"/>
      <w:lvlText w:val="%2)"/>
      <w:lvlJc w:val="left"/>
      <w:pPr>
        <w:ind w:left="720" w:hanging="360"/>
      </w:pPr>
      <w:rPr>
        <w:rFonts w:cs="Times New Roman"/>
        <w:b/>
      </w:rPr>
    </w:lvl>
    <w:lvl w:ilvl="2">
      <w:start w:val="1"/>
      <w:numFmt w:val="lowerRoman"/>
      <w:lvlText w:val="%3)"/>
      <w:lvlJc w:val="left"/>
      <w:pPr>
        <w:ind w:left="1080" w:hanging="360"/>
      </w:pPr>
      <w:rPr>
        <w:rFonts w:cs="Times New Roman"/>
        <w:b/>
      </w:rPr>
    </w:lvl>
    <w:lvl w:ilvl="3">
      <w:start w:val="1"/>
      <w:numFmt w:val="decimal"/>
      <w:lvlText w:val="(%4)"/>
      <w:lvlJc w:val="left"/>
      <w:pPr>
        <w:ind w:left="1440" w:hanging="360"/>
      </w:pPr>
      <w:rPr>
        <w:rFonts w:cs="Times New Roman"/>
        <w:b/>
      </w:rPr>
    </w:lvl>
    <w:lvl w:ilvl="4">
      <w:start w:val="1"/>
      <w:numFmt w:val="lowerLetter"/>
      <w:lvlText w:val="(%5)"/>
      <w:lvlJc w:val="left"/>
      <w:pPr>
        <w:ind w:left="1800" w:hanging="360"/>
      </w:pPr>
      <w:rPr>
        <w:rFonts w:cs="Times New Roman"/>
        <w:b/>
      </w:rPr>
    </w:lvl>
    <w:lvl w:ilvl="5">
      <w:start w:val="1"/>
      <w:numFmt w:val="lowerRoman"/>
      <w:lvlText w:val="(%6)"/>
      <w:lvlJc w:val="left"/>
      <w:pPr>
        <w:ind w:left="2160" w:hanging="360"/>
      </w:pPr>
      <w:rPr>
        <w:rFonts w:cs="Times New Roman"/>
        <w:b/>
      </w:rPr>
    </w:lvl>
    <w:lvl w:ilvl="6">
      <w:start w:val="1"/>
      <w:numFmt w:val="decimal"/>
      <w:lvlText w:val="%7."/>
      <w:lvlJc w:val="left"/>
      <w:pPr>
        <w:ind w:left="2520" w:hanging="360"/>
      </w:pPr>
      <w:rPr>
        <w:rFonts w:cs="Times New Roman"/>
        <w:b/>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
    <w:nsid w:val="58D82EAB"/>
    <w:multiLevelType w:val="hybridMultilevel"/>
    <w:tmpl w:val="1A929BB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nsid w:val="605313C4"/>
    <w:multiLevelType w:val="hybridMultilevel"/>
    <w:tmpl w:val="CF56A9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6EBB402E"/>
    <w:multiLevelType w:val="multilevel"/>
    <w:tmpl w:val="E8D274CC"/>
    <w:lvl w:ilvl="0">
      <w:start w:val="1"/>
      <w:numFmt w:val="bullet"/>
      <w:lvlText w:val=""/>
      <w:lvlJc w:val="left"/>
      <w:pPr>
        <w:ind w:left="360" w:hanging="360"/>
      </w:pPr>
      <w:rPr>
        <w:rFonts w:ascii="Symbol" w:hAnsi="Symbol" w:hint="default"/>
        <w:b/>
        <w:i w:val="0"/>
      </w:rPr>
    </w:lvl>
    <w:lvl w:ilvl="1">
      <w:start w:val="1"/>
      <w:numFmt w:val="lowerLetter"/>
      <w:lvlText w:val="%2)"/>
      <w:lvlJc w:val="left"/>
      <w:pPr>
        <w:ind w:left="720" w:hanging="360"/>
      </w:pPr>
      <w:rPr>
        <w:rFonts w:hint="default"/>
        <w:b/>
        <w:i w:val="0"/>
      </w:rPr>
    </w:lvl>
    <w:lvl w:ilvl="2">
      <w:start w:val="1"/>
      <w:numFmt w:val="lowerRoman"/>
      <w:lvlText w:val="%3)"/>
      <w:lvlJc w:val="left"/>
      <w:pPr>
        <w:ind w:left="1080" w:hanging="360"/>
      </w:pPr>
      <w:rPr>
        <w:rFonts w:hint="default"/>
        <w:b/>
        <w:i w:val="0"/>
      </w:rPr>
    </w:lvl>
    <w:lvl w:ilvl="3">
      <w:start w:val="1"/>
      <w:numFmt w:val="decimal"/>
      <w:lvlText w:val="(%4)"/>
      <w:lvlJc w:val="left"/>
      <w:pPr>
        <w:ind w:left="1440" w:hanging="360"/>
      </w:pPr>
      <w:rPr>
        <w:rFonts w:hint="default"/>
        <w:b/>
        <w:i w:val="0"/>
      </w:rPr>
    </w:lvl>
    <w:lvl w:ilvl="4">
      <w:start w:val="1"/>
      <w:numFmt w:val="lowerLetter"/>
      <w:lvlText w:val="(%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b/>
      </w:rPr>
    </w:lvl>
    <w:lvl w:ilvl="7">
      <w:start w:val="1"/>
      <w:numFmt w:val="lowerLetter"/>
      <w:lvlText w:val="%8."/>
      <w:lvlJc w:val="left"/>
      <w:pPr>
        <w:ind w:left="2880" w:hanging="360"/>
      </w:pPr>
      <w:rPr>
        <w:rFonts w:hint="default"/>
        <w:b/>
      </w:rPr>
    </w:lvl>
    <w:lvl w:ilvl="8">
      <w:start w:val="1"/>
      <w:numFmt w:val="lowerRoman"/>
      <w:lvlText w:val="%9."/>
      <w:lvlJc w:val="left"/>
      <w:pPr>
        <w:ind w:left="3240" w:hanging="360"/>
      </w:pPr>
      <w:rPr>
        <w:rFonts w:hint="default"/>
        <w:b/>
      </w:rPr>
    </w:lvl>
  </w:abstractNum>
  <w:abstractNum w:abstractNumId="15">
    <w:nsid w:val="7D9C2317"/>
    <w:multiLevelType w:val="multilevel"/>
    <w:tmpl w:val="E31C3340"/>
    <w:lvl w:ilvl="0">
      <w:start w:val="1"/>
      <w:numFmt w:val="decimal"/>
      <w:lvlText w:val="%1)"/>
      <w:lvlJc w:val="left"/>
      <w:pPr>
        <w:ind w:left="360" w:hanging="360"/>
      </w:pPr>
      <w:rPr>
        <w:b/>
        <w:i w:val="0"/>
      </w:rPr>
    </w:lvl>
    <w:lvl w:ilvl="1">
      <w:start w:val="1"/>
      <w:numFmt w:val="lowerLetter"/>
      <w:lvlText w:val="%2)"/>
      <w:lvlJc w:val="left"/>
      <w:pPr>
        <w:ind w:left="720" w:hanging="360"/>
      </w:pPr>
      <w:rPr>
        <w:b/>
        <w:i w:val="0"/>
      </w:rPr>
    </w:lvl>
    <w:lvl w:ilvl="2">
      <w:start w:val="1"/>
      <w:numFmt w:val="lowerRoman"/>
      <w:lvlText w:val="%3)"/>
      <w:lvlJc w:val="left"/>
      <w:pPr>
        <w:ind w:left="1080" w:hanging="360"/>
      </w:pPr>
      <w:rPr>
        <w:b/>
        <w:i w:val="0"/>
      </w:rPr>
    </w:lvl>
    <w:lvl w:ilvl="3">
      <w:start w:val="1"/>
      <w:numFmt w:val="decimal"/>
      <w:lvlText w:val="(%4)"/>
      <w:lvlJc w:val="left"/>
      <w:pPr>
        <w:ind w:left="1440" w:hanging="360"/>
      </w:pPr>
      <w:rPr>
        <w:b/>
        <w:i w:val="0"/>
      </w:rPr>
    </w:lvl>
    <w:lvl w:ilvl="4">
      <w:start w:val="1"/>
      <w:numFmt w:val="lowerLetter"/>
      <w:lvlText w:val="(%5)"/>
      <w:lvlJc w:val="left"/>
      <w:pPr>
        <w:ind w:left="1800" w:hanging="360"/>
      </w:pPr>
      <w:rPr>
        <w:b/>
        <w:i w:val="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7DBA199F"/>
    <w:multiLevelType w:val="multilevel"/>
    <w:tmpl w:val="E31C3340"/>
    <w:lvl w:ilvl="0">
      <w:start w:val="1"/>
      <w:numFmt w:val="decimal"/>
      <w:lvlText w:val="%1)"/>
      <w:lvlJc w:val="left"/>
      <w:pPr>
        <w:ind w:left="360" w:hanging="360"/>
      </w:pPr>
      <w:rPr>
        <w:b/>
        <w:i w:val="0"/>
      </w:rPr>
    </w:lvl>
    <w:lvl w:ilvl="1">
      <w:start w:val="1"/>
      <w:numFmt w:val="lowerLetter"/>
      <w:lvlText w:val="%2)"/>
      <w:lvlJc w:val="left"/>
      <w:pPr>
        <w:ind w:left="720" w:hanging="360"/>
      </w:pPr>
      <w:rPr>
        <w:b/>
        <w:i w:val="0"/>
      </w:rPr>
    </w:lvl>
    <w:lvl w:ilvl="2">
      <w:start w:val="1"/>
      <w:numFmt w:val="lowerRoman"/>
      <w:lvlText w:val="%3)"/>
      <w:lvlJc w:val="left"/>
      <w:pPr>
        <w:ind w:left="1080" w:hanging="360"/>
      </w:pPr>
      <w:rPr>
        <w:b/>
        <w:i w:val="0"/>
      </w:rPr>
    </w:lvl>
    <w:lvl w:ilvl="3">
      <w:start w:val="1"/>
      <w:numFmt w:val="decimal"/>
      <w:lvlText w:val="(%4)"/>
      <w:lvlJc w:val="left"/>
      <w:pPr>
        <w:ind w:left="1440" w:hanging="360"/>
      </w:pPr>
      <w:rPr>
        <w:b/>
        <w:i w:val="0"/>
      </w:rPr>
    </w:lvl>
    <w:lvl w:ilvl="4">
      <w:start w:val="1"/>
      <w:numFmt w:val="lowerLetter"/>
      <w:lvlText w:val="(%5)"/>
      <w:lvlJc w:val="left"/>
      <w:pPr>
        <w:ind w:left="1800" w:hanging="360"/>
      </w:pPr>
      <w:rPr>
        <w:b/>
        <w:i w:val="0"/>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1"/>
  </w:num>
  <w:num w:numId="2">
    <w:abstractNumId w:val="7"/>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5"/>
  </w:num>
  <w:num w:numId="6">
    <w:abstractNumId w:val="0"/>
    <w:lvlOverride w:ilvl="0">
      <w:lvl w:ilvl="0">
        <w:numFmt w:val="bullet"/>
        <w:lvlText w:val=""/>
        <w:legacy w:legacy="1" w:legacySpace="0" w:legacyIndent="0"/>
        <w:lvlJc w:val="left"/>
        <w:rPr>
          <w:rFonts w:ascii="Wingdings" w:hAnsi="Wingdings" w:cs="Wingdings" w:hint="default"/>
          <w:sz w:val="39"/>
          <w:szCs w:val="39"/>
        </w:rPr>
      </w:lvl>
    </w:lvlOverride>
  </w:num>
  <w:num w:numId="7">
    <w:abstractNumId w:val="6"/>
  </w:num>
  <w:num w:numId="8">
    <w:abstractNumId w:val="8"/>
  </w:num>
  <w:num w:numId="9">
    <w:abstractNumId w:val="10"/>
  </w:num>
  <w:num w:numId="10">
    <w:abstractNumId w:val="5"/>
  </w:num>
  <w:num w:numId="11">
    <w:abstractNumId w:val="11"/>
  </w:num>
  <w:num w:numId="12">
    <w:abstractNumId w:val="13"/>
  </w:num>
  <w:num w:numId="13">
    <w:abstractNumId w:val="3"/>
  </w:num>
  <w:num w:numId="14">
    <w:abstractNumId w:val="2"/>
  </w:num>
  <w:num w:numId="15">
    <w:abstractNumId w:val="4"/>
  </w:num>
  <w:num w:numId="16">
    <w:abstractNumId w:val="12"/>
  </w:num>
  <w:num w:numId="17">
    <w:abstractNumId w:val="14"/>
  </w:num>
  <w:num w:numId="18">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F77422"/>
    <w:rsid w:val="000328C8"/>
    <w:rsid w:val="00032A02"/>
    <w:rsid w:val="000E2286"/>
    <w:rsid w:val="00120752"/>
    <w:rsid w:val="00127F1F"/>
    <w:rsid w:val="001509E4"/>
    <w:rsid w:val="00175441"/>
    <w:rsid w:val="001A1247"/>
    <w:rsid w:val="001D3FF1"/>
    <w:rsid w:val="001E7F08"/>
    <w:rsid w:val="00206BC8"/>
    <w:rsid w:val="00234FCF"/>
    <w:rsid w:val="00242CA2"/>
    <w:rsid w:val="002C63AC"/>
    <w:rsid w:val="002E080D"/>
    <w:rsid w:val="002F37B1"/>
    <w:rsid w:val="003235B3"/>
    <w:rsid w:val="00336AA8"/>
    <w:rsid w:val="00387C3A"/>
    <w:rsid w:val="003E5AB3"/>
    <w:rsid w:val="00421D71"/>
    <w:rsid w:val="004465DF"/>
    <w:rsid w:val="004F517C"/>
    <w:rsid w:val="00503CEB"/>
    <w:rsid w:val="005250B9"/>
    <w:rsid w:val="005517FD"/>
    <w:rsid w:val="005670C6"/>
    <w:rsid w:val="005F67F1"/>
    <w:rsid w:val="00614C26"/>
    <w:rsid w:val="00616C94"/>
    <w:rsid w:val="00645178"/>
    <w:rsid w:val="006B5B18"/>
    <w:rsid w:val="006D5C16"/>
    <w:rsid w:val="006E40E1"/>
    <w:rsid w:val="007F438F"/>
    <w:rsid w:val="00837556"/>
    <w:rsid w:val="0088625C"/>
    <w:rsid w:val="008D537C"/>
    <w:rsid w:val="008D6786"/>
    <w:rsid w:val="008E3196"/>
    <w:rsid w:val="009735F9"/>
    <w:rsid w:val="009928C4"/>
    <w:rsid w:val="009A7424"/>
    <w:rsid w:val="00A11193"/>
    <w:rsid w:val="00A1752C"/>
    <w:rsid w:val="00A52091"/>
    <w:rsid w:val="00A67CBF"/>
    <w:rsid w:val="00A709D4"/>
    <w:rsid w:val="00A76898"/>
    <w:rsid w:val="00A85983"/>
    <w:rsid w:val="00AA1F3F"/>
    <w:rsid w:val="00B10AF4"/>
    <w:rsid w:val="00B13859"/>
    <w:rsid w:val="00B47615"/>
    <w:rsid w:val="00B81291"/>
    <w:rsid w:val="00B93072"/>
    <w:rsid w:val="00BB17DD"/>
    <w:rsid w:val="00BE1F38"/>
    <w:rsid w:val="00C21B21"/>
    <w:rsid w:val="00C40988"/>
    <w:rsid w:val="00C45D54"/>
    <w:rsid w:val="00C57C4D"/>
    <w:rsid w:val="00C673C3"/>
    <w:rsid w:val="00C74F7B"/>
    <w:rsid w:val="00D32170"/>
    <w:rsid w:val="00D911E9"/>
    <w:rsid w:val="00DE265B"/>
    <w:rsid w:val="00DF4E21"/>
    <w:rsid w:val="00E239CF"/>
    <w:rsid w:val="00EE2CC2"/>
    <w:rsid w:val="00EE4D36"/>
    <w:rsid w:val="00EF1203"/>
    <w:rsid w:val="00F540B1"/>
    <w:rsid w:val="00F77422"/>
    <w:rsid w:val="00FD26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7422"/>
    <w:pPr>
      <w:spacing w:after="0" w:line="240" w:lineRule="auto"/>
    </w:pPr>
    <w:rPr>
      <w:rFonts w:ascii="Calibri" w:hAnsi="Calibri" w:cs="Arial"/>
    </w:rPr>
  </w:style>
  <w:style w:type="paragraph" w:styleId="Heading1">
    <w:name w:val="heading 1"/>
    <w:basedOn w:val="Normal"/>
    <w:next w:val="Normal"/>
    <w:link w:val="Heading1Char"/>
    <w:uiPriority w:val="9"/>
    <w:qFormat/>
    <w:rsid w:val="00F7742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F7742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32A0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77422"/>
    <w:pPr>
      <w:ind w:left="720"/>
      <w:contextualSpacing/>
    </w:pPr>
  </w:style>
  <w:style w:type="paragraph" w:customStyle="1" w:styleId="Heading1a">
    <w:name w:val="Heading 1a"/>
    <w:basedOn w:val="Heading1"/>
    <w:next w:val="Normal"/>
    <w:qFormat/>
    <w:rsid w:val="00F77422"/>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paragraph" w:customStyle="1" w:styleId="Heading2a">
    <w:name w:val="Heading 2a"/>
    <w:basedOn w:val="Heading2"/>
    <w:next w:val="Normal"/>
    <w:qFormat/>
    <w:rsid w:val="00F77422"/>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F77422"/>
    <w:pPr>
      <w:numPr>
        <w:ilvl w:val="1"/>
      </w:numPr>
    </w:pPr>
  </w:style>
  <w:style w:type="paragraph" w:customStyle="1" w:styleId="Heading2aaa">
    <w:name w:val="Heading 2aaa"/>
    <w:basedOn w:val="Heading2aa"/>
    <w:next w:val="Normal"/>
    <w:qFormat/>
    <w:rsid w:val="00F77422"/>
    <w:pPr>
      <w:numPr>
        <w:ilvl w:val="2"/>
      </w:numPr>
      <w:ind w:left="786" w:hanging="360"/>
    </w:pPr>
  </w:style>
  <w:style w:type="paragraph" w:customStyle="1" w:styleId="Heading2aaaa">
    <w:name w:val="Heading 2aaaa"/>
    <w:basedOn w:val="Heading2aaa"/>
    <w:next w:val="Normal"/>
    <w:qFormat/>
    <w:rsid w:val="00F77422"/>
    <w:pPr>
      <w:numPr>
        <w:ilvl w:val="0"/>
        <w:numId w:val="0"/>
      </w:numPr>
      <w:ind w:left="2564" w:hanging="720"/>
    </w:pPr>
    <w:rPr>
      <w:rFonts w:asciiTheme="minorHAnsi" w:hAnsiTheme="minorHAnsi" w:cs="Times New Roman"/>
      <w:snapToGrid w:val="0"/>
      <w:color w:val="000000"/>
      <w:w w:val="0"/>
      <w:szCs w:val="22"/>
    </w:rPr>
  </w:style>
  <w:style w:type="character" w:customStyle="1" w:styleId="Heading1Char">
    <w:name w:val="Heading 1 Char"/>
    <w:basedOn w:val="DefaultParagraphFont"/>
    <w:link w:val="Heading1"/>
    <w:uiPriority w:val="99"/>
    <w:rsid w:val="00F77422"/>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F77422"/>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032A02"/>
    <w:rPr>
      <w:rFonts w:asciiTheme="majorHAnsi" w:eastAsiaTheme="majorEastAsia" w:hAnsiTheme="majorHAnsi" w:cstheme="majorBidi"/>
      <w:b/>
      <w:bCs/>
      <w:color w:val="4F81BD" w:themeColor="accent1"/>
    </w:rPr>
  </w:style>
  <w:style w:type="paragraph" w:styleId="Header">
    <w:name w:val="header"/>
    <w:basedOn w:val="Normal"/>
    <w:link w:val="HeaderChar"/>
    <w:uiPriority w:val="99"/>
    <w:semiHidden/>
    <w:unhideWhenUsed/>
    <w:rsid w:val="006D5C16"/>
    <w:pPr>
      <w:tabs>
        <w:tab w:val="center" w:pos="4513"/>
        <w:tab w:val="right" w:pos="9026"/>
      </w:tabs>
    </w:pPr>
  </w:style>
  <w:style w:type="character" w:customStyle="1" w:styleId="HeaderChar">
    <w:name w:val="Header Char"/>
    <w:basedOn w:val="DefaultParagraphFont"/>
    <w:link w:val="Header"/>
    <w:uiPriority w:val="99"/>
    <w:semiHidden/>
    <w:rsid w:val="006D5C16"/>
    <w:rPr>
      <w:rFonts w:ascii="Calibri" w:hAnsi="Calibri" w:cs="Arial"/>
    </w:rPr>
  </w:style>
  <w:style w:type="paragraph" w:styleId="Footer">
    <w:name w:val="footer"/>
    <w:basedOn w:val="Normal"/>
    <w:link w:val="FooterChar"/>
    <w:uiPriority w:val="99"/>
    <w:unhideWhenUsed/>
    <w:rsid w:val="006D5C16"/>
    <w:pPr>
      <w:tabs>
        <w:tab w:val="center" w:pos="4513"/>
        <w:tab w:val="right" w:pos="9026"/>
      </w:tabs>
    </w:pPr>
  </w:style>
  <w:style w:type="character" w:customStyle="1" w:styleId="FooterChar">
    <w:name w:val="Footer Char"/>
    <w:basedOn w:val="DefaultParagraphFont"/>
    <w:link w:val="Footer"/>
    <w:uiPriority w:val="99"/>
    <w:rsid w:val="006D5C16"/>
    <w:rPr>
      <w:rFonts w:ascii="Calibri" w:hAnsi="Calibri" w:cs="Arial"/>
    </w:rPr>
  </w:style>
  <w:style w:type="paragraph" w:styleId="NormalWeb">
    <w:name w:val="Normal (Web)"/>
    <w:basedOn w:val="Normal"/>
    <w:rsid w:val="00A1752C"/>
    <w:pPr>
      <w:spacing w:before="100" w:beforeAutospacing="1" w:after="100" w:afterAutospacing="1"/>
    </w:pPr>
    <w:rPr>
      <w:rFonts w:ascii="Times New Roman" w:eastAsia="Times New Roman" w:hAnsi="Times New Roman" w:cs="Times New Roman"/>
      <w:sz w:val="24"/>
      <w:szCs w:val="24"/>
      <w:lang w:eastAsia="en-AU"/>
    </w:rPr>
  </w:style>
  <w:style w:type="character" w:styleId="FootnoteReference">
    <w:name w:val="footnote reference"/>
    <w:basedOn w:val="DefaultParagraphFont"/>
    <w:semiHidden/>
    <w:rsid w:val="009A7424"/>
    <w:rPr>
      <w:vertAlign w:val="superscript"/>
    </w:rPr>
  </w:style>
  <w:style w:type="table" w:styleId="TableGrid">
    <w:name w:val="Table Grid"/>
    <w:basedOn w:val="TableNormal"/>
    <w:uiPriority w:val="59"/>
    <w:rsid w:val="00BE1F3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ustlii.edu.au/au/legis/qld/consol_act/la19944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austlii.edu.au/au/legis/qld/consol_act/lta1994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D26AC-56DE-4DF0-844C-0DB30E6A8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998</TotalTime>
  <Pages>22</Pages>
  <Words>5525</Words>
  <Characters>31496</Characters>
  <Application>Microsoft Office Word</Application>
  <DocSecurity>0</DocSecurity>
  <Lines>262</Lines>
  <Paragraphs>73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36948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 Jobson</cp:lastModifiedBy>
  <cp:revision>38</cp:revision>
  <dcterms:created xsi:type="dcterms:W3CDTF">2009-11-07T06:31:00Z</dcterms:created>
  <dcterms:modified xsi:type="dcterms:W3CDTF">2010-06-27T10:13:00Z</dcterms:modified>
</cp:coreProperties>
</file>